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szCs w:val="28"/>
        </w:rPr>
      </w:pPr>
      <w:r>
        <w:rPr>
          <w:b/>
          <w:szCs w:val="28"/>
        </w:rPr>
        <w:t>ПОЯСНИТЕЛЬНАЯ ЗАПИСКА</w:t>
      </w:r>
    </w:p>
    <w:p>
      <w:pPr>
        <w:pStyle w:val="Normal"/>
        <w:spacing w:lineRule="auto" w:line="276"/>
        <w:jc w:val="center"/>
        <w:rPr>
          <w:b/>
          <w:b/>
          <w:szCs w:val="28"/>
        </w:rPr>
      </w:pPr>
      <w:r>
        <w:rPr>
          <w:b/>
          <w:szCs w:val="28"/>
        </w:rPr>
      </w:r>
    </w:p>
    <w:p>
      <w:pPr>
        <w:pStyle w:val="Normal"/>
        <w:spacing w:lineRule="auto" w:line="276"/>
        <w:jc w:val="center"/>
        <w:rPr>
          <w:b/>
          <w:b/>
          <w:bCs/>
          <w:szCs w:val="28"/>
        </w:rPr>
      </w:pPr>
      <w:r>
        <w:rPr>
          <w:b/>
          <w:szCs w:val="28"/>
        </w:rPr>
        <w:t xml:space="preserve">к проекту федерального закона </w:t>
      </w:r>
      <w:r>
        <w:rPr>
          <w:b/>
          <w:bCs/>
          <w:szCs w:val="28"/>
        </w:rPr>
        <w:t xml:space="preserve">«О государственном </w:t>
        <w:br/>
        <w:t>контроле (надзоре) и муниципальном контроле в Российской Федерации»</w:t>
      </w:r>
    </w:p>
    <w:p>
      <w:pPr>
        <w:pStyle w:val="Normal"/>
        <w:spacing w:lineRule="auto" w:line="276"/>
        <w:ind w:firstLine="709"/>
        <w:rPr>
          <w:szCs w:val="28"/>
        </w:rPr>
      </w:pPr>
      <w:r>
        <w:rPr>
          <w:szCs w:val="28"/>
        </w:rPr>
      </w:r>
    </w:p>
    <w:p>
      <w:pPr>
        <w:pStyle w:val="Normal"/>
        <w:spacing w:lineRule="auto" w:line="276"/>
        <w:ind w:firstLine="709"/>
        <w:rPr>
          <w:szCs w:val="28"/>
        </w:rPr>
      </w:pPr>
      <w:r>
        <w:rPr>
          <w:szCs w:val="28"/>
        </w:rPr>
        <w:t xml:space="preserve">Проект федерального закона </w:t>
      </w:r>
      <w:r>
        <w:rPr>
          <w:bCs/>
          <w:szCs w:val="28"/>
        </w:rPr>
        <w:t xml:space="preserve">«О государственном контроле (надзоре) </w:t>
        <w:br/>
        <w:t xml:space="preserve">и муниципальном контроле в Российской Федерации» </w:t>
      </w:r>
      <w:r>
        <w:rPr>
          <w:szCs w:val="28"/>
        </w:rPr>
        <w:t xml:space="preserve">(далее также – законопроект) подготовлен в соответствии с поручением </w:t>
      </w:r>
      <w:r>
        <w:rPr>
          <w:rStyle w:val="FontStyle11"/>
          <w:sz w:val="28"/>
          <w:szCs w:val="28"/>
        </w:rPr>
        <w:t xml:space="preserve">Президента Российской Федерации от 30 декабря 2015 г. № Пр-2724, а также поручениями </w:t>
      </w:r>
      <w:r>
        <w:rPr>
          <w:szCs w:val="28"/>
        </w:rPr>
        <w:t xml:space="preserve">Правительства Российской Федерации от 3 февраля 2016 г. № ДМ-П36-496 (пункт 2), от 6 июня 2016 г. № ДМ-П13-3393 (пункт 6), </w:t>
      </w:r>
      <w:r>
        <w:rPr>
          <w:rStyle w:val="FontStyle11"/>
          <w:sz w:val="28"/>
          <w:szCs w:val="28"/>
        </w:rPr>
        <w:t xml:space="preserve">от 8 июня 2016 г. № СП-П36-3381 (пункты 2 и 3), </w:t>
      </w:r>
      <w:r>
        <w:rPr>
          <w:szCs w:val="28"/>
        </w:rPr>
        <w:t>от 15 сентября 2016 г. № СП-П36-5527 и пунктом 6 распоряжения Правительства Российской Федерации от 1 апреля 2016 г. № 559-р.</w:t>
      </w:r>
    </w:p>
    <w:p>
      <w:pPr>
        <w:pStyle w:val="Normal"/>
        <w:spacing w:lineRule="auto" w:line="276"/>
        <w:ind w:firstLine="709"/>
        <w:rPr/>
      </w:pPr>
      <w:r>
        <w:rPr>
          <w:szCs w:val="28"/>
        </w:rPr>
        <w:t>Законопроектом предлагается у</w:t>
      </w:r>
      <w:r>
        <w:rPr/>
        <w:t xml:space="preserve">регулировать отношения, связанные с организацией и осуществлением государственного контроля (надзора), муниципального контроля. </w:t>
      </w:r>
    </w:p>
    <w:p>
      <w:pPr>
        <w:pStyle w:val="Normal"/>
        <w:spacing w:lineRule="auto" w:line="276"/>
        <w:ind w:firstLine="709"/>
        <w:rPr/>
      </w:pPr>
      <w:r>
        <w:rPr/>
        <w:t xml:space="preserve">Законопроект призван устранить недостатки действующего правового регулирования государственного контроля (надзора), муниципального контроля, в том числе </w:t>
      </w:r>
      <w:r>
        <w:rPr>
          <w:szCs w:val="28"/>
        </w:rPr>
        <w:t xml:space="preserve">несистемность и пробельность регулирования, недостаточность регулирования </w:t>
      </w:r>
      <w:r>
        <w:rPr/>
        <w:t xml:space="preserve">вопросов профилактики нарушений обязательных требований, а также </w:t>
      </w:r>
      <w:r>
        <w:rPr>
          <w:szCs w:val="28"/>
        </w:rPr>
        <w:t>неоправданный акцент на проведении проверок, являющихся наиболее затратным как для бизнеса, так и для контрольно-надзорных органов мероприятием.</w:t>
      </w:r>
    </w:p>
    <w:p>
      <w:pPr>
        <w:pStyle w:val="Normal"/>
        <w:spacing w:lineRule="auto" w:line="276"/>
        <w:ind w:firstLine="709"/>
        <w:rPr>
          <w:szCs w:val="28"/>
        </w:rPr>
      </w:pPr>
      <w:r>
        <w:rPr>
          <w:szCs w:val="28"/>
        </w:rPr>
        <w:t>Положения законопроекта предлагается распространить на отношения, связанные с организацией и осуществлением всех видов государственного контроля (надзора) и муниципального контроля, за исключением случаев, предусмотренных частью 2 статьи 2 законопроекта.</w:t>
      </w:r>
    </w:p>
    <w:p>
      <w:pPr>
        <w:pStyle w:val="Normal"/>
        <w:spacing w:lineRule="auto" w:line="276"/>
        <w:ind w:firstLine="709"/>
        <w:rPr>
          <w:szCs w:val="28"/>
        </w:rPr>
      </w:pPr>
      <w:r>
        <w:rPr>
          <w:szCs w:val="28"/>
        </w:rPr>
        <w:t>Правовое регулирование государственного контроля (надзора), муниципального контроля осуществляется данным законопроектом, а в случаях и пределах, установленных законопроектом, – также иными федеральными законами,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Normal"/>
        <w:spacing w:lineRule="auto" w:line="276"/>
        <w:ind w:firstLine="709"/>
        <w:rPr>
          <w:szCs w:val="28"/>
        </w:rPr>
      </w:pPr>
      <w:r>
        <w:rPr>
          <w:szCs w:val="28"/>
        </w:rPr>
        <w:t>Предусматривается обязательность принятия положений о каждом виде государственного контроля (надзора) и муниципального контроля. Также для каждого вида государственного контроля (надзора) и вида муниципального контроля органами государственного контроля (надзора), органами муниципального контроля должны утверждаться административные регламенты, определяющие административные процедуры их осуществления.</w:t>
      </w:r>
    </w:p>
    <w:p>
      <w:pPr>
        <w:pStyle w:val="Normal"/>
        <w:spacing w:lineRule="auto" w:line="276"/>
        <w:ind w:firstLine="709"/>
        <w:rPr>
          <w:szCs w:val="28"/>
        </w:rPr>
      </w:pPr>
      <w:r>
        <w:rPr>
          <w:szCs w:val="28"/>
        </w:rPr>
        <w:t>Законопроектом предлагается разграничение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государственного контроля (надзора) и муниципального контроля.</w:t>
      </w:r>
    </w:p>
    <w:p>
      <w:pPr>
        <w:pStyle w:val="Normal"/>
        <w:spacing w:lineRule="auto" w:line="276"/>
        <w:ind w:firstLine="709"/>
        <w:rPr>
          <w:szCs w:val="28"/>
        </w:rPr>
      </w:pPr>
      <w:r>
        <w:rPr>
          <w:szCs w:val="28"/>
        </w:rPr>
        <w:t>Проектируемыми нормами определяются органы государственного контроля (надзора), органы муниципального контроля. Соответствующими полномочиями смогут наделяться федеральные органы исполнительной власти, их территориальные органы, органы исполнительной власти субъектов Российской Федерации, их территориальные органы, органы местного самоуправления. Предусматривается возможность осуществления в отдельных сферах деятельности государственного контроля (надзора) органами государственных внебюджетных фондов, государственными корпорациями, публично-правовыми компаниями. Кроме того, могут быть наделены полномочиями по осуществлению видов государственного контроля (надзора), муниципального контроля казенные и бюджетные учреждения, подведомственные органам государственного контроля (надзора), муниципального контроля.</w:t>
      </w:r>
    </w:p>
    <w:p>
      <w:pPr>
        <w:pStyle w:val="Normal"/>
        <w:spacing w:lineRule="auto" w:line="276"/>
        <w:ind w:firstLine="709"/>
        <w:rPr>
          <w:szCs w:val="28"/>
        </w:rPr>
      </w:pPr>
      <w:r>
        <w:rPr>
          <w:szCs w:val="28"/>
        </w:rPr>
        <w:t>Устанавливается, что предметом государственного контроля (надзора), муниципального контроля являются оценка соблюдения гражданами и организациями обязательных требований, а также оценка исполнения предусмотренных федеральными законами решений контрольно-надзорных органов по обеспечению исполнения обязательных требований (предписаний, распоряжений и других). Определяются категории обязательных требований, соблюдение которых не может являться предметом государственного контроля (надзора), муниципального контроля.</w:t>
      </w:r>
    </w:p>
    <w:p>
      <w:pPr>
        <w:pStyle w:val="Normal"/>
        <w:spacing w:lineRule="auto" w:line="276"/>
        <w:ind w:firstLine="709"/>
        <w:rPr>
          <w:szCs w:val="28"/>
        </w:rPr>
      </w:pPr>
      <w:r>
        <w:rPr>
          <w:szCs w:val="28"/>
        </w:rPr>
        <w:t>В отдельной главе законопроекта раскрываются принципы государственного контроля (надзора), муниципального контроля: законности, соразмерности вмешательства в деятельность контролируемых лиц, охраны прав и законных интересов контролируемых лиц, недопустимости злоупотребления правом, уважения достоинства личности, деловой репутации организации, сохранения коммерческой и служебной тайны, недопустимости множественного государственного контроля (надзора), муниципального контроля, результативности, эффективности, объективности государственного контроля (надзора), муниципального контроля, открытости и доступности информации об организации и осуществлении государственного контроля (надзора), муниципального контроля, оперативности и разумности при осуществлении государственного контроля (надзора), муниципального контроля.</w:t>
      </w:r>
    </w:p>
    <w:p>
      <w:pPr>
        <w:pStyle w:val="Normal"/>
        <w:spacing w:lineRule="auto" w:line="276"/>
        <w:ind w:firstLine="709"/>
        <w:rPr>
          <w:szCs w:val="28"/>
        </w:rPr>
      </w:pPr>
      <w:r>
        <w:rPr>
          <w:szCs w:val="28"/>
        </w:rPr>
        <w:t xml:space="preserve">Особый акцент в законопроекте сделан на стимулировании добросовестности контролируемых лиц и профилактике рисков причинения вреда (ущерба) охраняемым законом ценностям. Определяется,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контрольно-надзорных мероприятий. Государственный контроль (надзор), муниципальный контроль, особенно в части проведения контрольно-надзорных мероприятий, должен осуществляться лишь в случае недостаточности и (или) неэффективности негосударственных форм обеспечения соблюдения обязательных требований. </w:t>
      </w:r>
    </w:p>
    <w:p>
      <w:pPr>
        <w:pStyle w:val="Normal"/>
        <w:spacing w:lineRule="auto" w:line="276"/>
        <w:ind w:firstLine="709"/>
        <w:rPr>
          <w:szCs w:val="28"/>
        </w:rPr>
      </w:pPr>
      <w:r>
        <w:rPr>
          <w:szCs w:val="28"/>
        </w:rPr>
        <w:t>Проектируемым законом предлагается закрепить широкий набор средств и механизмов проведения профилактической работы. К числу профилактических мероприятий законопроектом отнесены информирование, обобщение правоприменительной практики, выпуск руководств по соблюдению обязательных требований, меры стимулирования добросовестности, объявление предостережения, выдача рекомендаций по соблюдению обязательных требований, осуществление консультирования, профилактическое сопровождение, самообследование, профилактический визит и иные мероприятия. При этом законопроект исходит из того, что участие в профилактических мероприятиях – это право, а не обязанность контролируемых лиц.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Normal"/>
        <w:spacing w:lineRule="auto" w:line="276"/>
        <w:ind w:firstLine="709"/>
        <w:rPr>
          <w:szCs w:val="28"/>
        </w:rPr>
      </w:pPr>
      <w:r>
        <w:rPr>
          <w:szCs w:val="28"/>
        </w:rPr>
        <w:t xml:space="preserve">Законопроектом определяется возможность объявления предостережения при наличии сведений о готовящихся нарушениях, о признаках возможных нарушений либо о непосредственных нарушениях обязательных требований. Такая профилактическая мера, заменяющая проведение внеплановых контрольно-надзорных мероприятий по тому же поводу, применяется лишь в отношении негрубых нарушений и дает контролируемому лицу возможность оперативно исправить их и избежать возможных неблагоприятных последствий. </w:t>
      </w:r>
    </w:p>
    <w:p>
      <w:pPr>
        <w:pStyle w:val="Normal"/>
        <w:spacing w:lineRule="auto" w:line="276"/>
        <w:ind w:firstLine="709"/>
        <w:rPr>
          <w:szCs w:val="28"/>
        </w:rPr>
      </w:pPr>
      <w:r>
        <w:rPr>
          <w:szCs w:val="28"/>
        </w:rPr>
        <w:t xml:space="preserve">В остальных случаях проведение профилактических мероприятий, уменьшающих риски причинения вреда (ущерба) охраняемым законом ценностям, посредством механизма отнесения объекта контроля к более низким категориям риска влечет снижение периодичности и интенсивности контрольно-надзорных мероприятий. </w:t>
      </w:r>
    </w:p>
    <w:p>
      <w:pPr>
        <w:pStyle w:val="Normal"/>
        <w:spacing w:lineRule="auto" w:line="276"/>
        <w:ind w:firstLine="709"/>
        <w:rPr>
          <w:szCs w:val="28"/>
        </w:rPr>
      </w:pPr>
      <w:r>
        <w:rPr>
          <w:szCs w:val="28"/>
        </w:rPr>
        <w:t xml:space="preserve">Дополнительным механизмом, обеспечивающим перевод контрольно-надзорной деятельности в формат стимулирования добросовестного поведения контролируемых лиц, является добровольное использование негосударственных форм контроля и независимой оценки соблюдения обязательных требований, которые исключают проведение плановых и внеплановых контрольно-надзорных мероприятий по соответствующему предмету контроля, за исключением случаев крайней необходимости. К таким формам законопроектом отнесены подтверждение соблюдения обязательных требований независимыми организациями, контроль саморегулируемой организации за деятельностью своих членов, а также страхование рисков причинения вреда (ущерба). Гарантией устранения рисков причинения вреда (ущерба) охраняемым законом ценностям во всех перечисленных случаях является несение независимой организацией ответственности в случае причинения вреда (ущерба), что мотивирует ее к действенному осуществлению негосударственного контроля. </w:t>
      </w:r>
    </w:p>
    <w:p>
      <w:pPr>
        <w:pStyle w:val="Normal"/>
        <w:spacing w:lineRule="auto" w:line="276"/>
        <w:ind w:firstLine="709"/>
        <w:rPr>
          <w:szCs w:val="28"/>
        </w:rPr>
      </w:pPr>
      <w:r>
        <w:rPr>
          <w:szCs w:val="28"/>
        </w:rPr>
        <w:t xml:space="preserve">Законопроектом предусматривается детальная процедура проведения контрольно-надзорных мероприятий, направленных на оценку соблюдения контролируемыми лицами обязательных требований, а также исполнение предписаний и иных решений контрольно-надзорных органов (должностных лиц) по результатам такой оценки. </w:t>
      </w:r>
    </w:p>
    <w:p>
      <w:pPr>
        <w:pStyle w:val="Normal"/>
        <w:spacing w:lineRule="auto" w:line="276"/>
        <w:ind w:firstLine="709"/>
        <w:rPr>
          <w:szCs w:val="28"/>
        </w:rPr>
      </w:pPr>
      <w:r>
        <w:rPr>
          <w:szCs w:val="28"/>
        </w:rPr>
        <w:t xml:space="preserve">В основу регулирования контрольно-надзорных мероприятий положены принципы соразмерности вмешательства в деятельность контролируемых лиц, управление рисками причинения вреда (ущерба) охраняемым законом ценностям, а также принцип недопустимости множественного контроля с целью оценки соблюдения одних и тех же обязательных требований несколькими контрольно-надзорными органами в отношении одного и того же контролируемого лица. </w:t>
      </w:r>
    </w:p>
    <w:p>
      <w:pPr>
        <w:pStyle w:val="Normal"/>
        <w:spacing w:lineRule="auto" w:line="276"/>
        <w:ind w:firstLine="709"/>
        <w:rPr>
          <w:szCs w:val="28"/>
        </w:rPr>
      </w:pPr>
      <w:r>
        <w:rPr>
          <w:szCs w:val="28"/>
        </w:rPr>
        <w:t xml:space="preserve">Регулирование контрольно-надзорной деятельности, предусмотренное законопроектом, основано на подходе, согласно которому цели государственного контроля (надзора), муниципального контроля должны достигаться преимущественно при помощи более мягких и менее затратных методов, не предполагающих непосредственное взаимодействие с контролируемым лицом. Соответственно, законопроект предполагает отказ от использования проверок как основного инструмента контроля, перенос акцентов на иные контрольно-надзорные мероприятия. </w:t>
      </w:r>
    </w:p>
    <w:p>
      <w:pPr>
        <w:pStyle w:val="Normal"/>
        <w:spacing w:lineRule="auto" w:line="276"/>
        <w:ind w:firstLine="709"/>
        <w:rPr>
          <w:szCs w:val="28"/>
        </w:rPr>
      </w:pPr>
      <w:r>
        <w:rPr>
          <w:szCs w:val="28"/>
        </w:rPr>
        <w:t xml:space="preserve">Для этого законопроектом предусматривается широкий перечень новых контрольно-надзорных мероприятий помимо проверки, к которым отнесены выездное обследование, контрольная закупка, мониторинговая закупка, выборочный контроль, инспекционный визит, рейд. Таким образом, у контрольно-надзорного органа расширяется набор способов оценки соблюдения обязательных требований. При этом все новые способы осуществления контроля связаны с меньшими издержками для контролируемых лиц по сравнению с традиционным проведением проверок, а некоторые из них проводятся без взаимодействия с контролируемыми лицами, с использованием средств дистанционного автоматизированного контроля. </w:t>
      </w:r>
    </w:p>
    <w:p>
      <w:pPr>
        <w:pStyle w:val="Normal"/>
        <w:spacing w:lineRule="auto" w:line="276"/>
        <w:ind w:firstLine="709"/>
        <w:rPr>
          <w:szCs w:val="28"/>
        </w:rPr>
      </w:pPr>
      <w:r>
        <w:rPr>
          <w:szCs w:val="28"/>
        </w:rPr>
        <w:t>В свою очередь контрольно-надзорный орган сможет более эффективно использовать имеющиеся ресурсы, концентрируя их на наиболее проблемных участках, соотнося поводы для проведения контрольно-надзорных мероприятий с их видом и интенсивностью. Расширение перечня контрольно-надзорных мероприятий позволяет контрольно-надзорному органу более гибко и эффективно решать задачи контроля.</w:t>
      </w:r>
    </w:p>
    <w:p>
      <w:pPr>
        <w:pStyle w:val="Normal"/>
        <w:spacing w:lineRule="auto" w:line="276"/>
        <w:ind w:firstLine="709"/>
        <w:rPr>
          <w:szCs w:val="28"/>
        </w:rPr>
      </w:pPr>
      <w:r>
        <w:rPr>
          <w:szCs w:val="28"/>
        </w:rPr>
        <w:t>К механизмам уменьшения интенсивности контрольно-надзорной деятельности также отнесена добровольная организация мониторинга сведений об объектах контроля с использованием работающих в автоматическом режиме специальных технических средств, имеющих функции фото- и киносъемки, видеозаписи, иных средств сбора или фиксации информации, и (или) автоматизированных информационных систем сбора и обработки данных. Контролируемые лица, находящиеся в режиме мониторинга, освобождаются от плановых контрольно-надзорных мероприятий в отношении обязательных требований, являющихся предметом такого мониторинга. Кроме того, в течение шести месяцев с даты начала осуществления мониторинга контрольно-надзорный орган в случае проведения контрольно-надзорных мероприятий может исключительно выдавать рекомендации по соблюдению обязательных требований, принимать иные меры, направленные на профилактику рисков причинения вреда (ущерба).</w:t>
      </w:r>
    </w:p>
    <w:p>
      <w:pPr>
        <w:pStyle w:val="Normal"/>
        <w:spacing w:lineRule="auto" w:line="276"/>
        <w:ind w:firstLine="709"/>
        <w:rPr>
          <w:szCs w:val="28"/>
        </w:rPr>
      </w:pPr>
      <w:r>
        <w:rPr>
          <w:szCs w:val="28"/>
        </w:rPr>
        <w:t>Законопроектом предлагается установить, что выбранное инспектором контрольно-надзорное мероприятие должно быть соразмерно вреду (ущербу), который причинен или может быть причинен охраняемым законом ценностям. Государственный контроль (надзор), муниципальный контроль должны ограничиваться только теми контрольно-надзорными мероприятиями и контрольно-надзорными действиями, которые достаточны для обеспечения соблюдения обязательных требований. При этом наиболее серьезные и затратные по процедуре и последствиям для контролируемого лица мероприятия (проверка, рейд) должны проводиться по согласованию с прокуратурой.</w:t>
      </w:r>
    </w:p>
    <w:p>
      <w:pPr>
        <w:pStyle w:val="Normal"/>
        <w:spacing w:lineRule="auto" w:line="276"/>
        <w:ind w:firstLine="709"/>
        <w:rPr>
          <w:rFonts w:eastAsia="Calibri"/>
          <w:szCs w:val="28"/>
        </w:rPr>
      </w:pPr>
      <w:r>
        <w:rPr>
          <w:szCs w:val="28"/>
        </w:rPr>
        <w:t xml:space="preserve">Базовым механизмом, обеспечивающим реализацию данных подходов, является использование системы управления рисками причинения вреда (ущерба) охраняемым законом ценностям. </w:t>
      </w:r>
      <w:r>
        <w:rPr>
          <w:rFonts w:eastAsia="Calibri"/>
          <w:szCs w:val="28"/>
        </w:rPr>
        <w:t>Согласно законопроекту выбор профилактических и контрольно-надзорных мероприятий, их содержание (включая объем проверяемых обязательных требований), интенсивность и результаты должны определяться на основе оценки рисков причинения вреда (ущерба) охраняемым законом ценностям (</w:t>
      </w:r>
      <w:r>
        <w:rPr>
          <w:szCs w:val="28"/>
        </w:rPr>
        <w:t>при плановом контроле – категорией риска, при внеплановом – выявлением индикатора риска)</w:t>
      </w:r>
      <w:r>
        <w:rPr>
          <w:rFonts w:eastAsia="Calibri"/>
          <w:szCs w:val="28"/>
        </w:rPr>
        <w:t xml:space="preserve">. </w:t>
      </w:r>
    </w:p>
    <w:p>
      <w:pPr>
        <w:pStyle w:val="Normal"/>
        <w:spacing w:lineRule="auto" w:line="276"/>
        <w:ind w:firstLine="709"/>
        <w:rPr>
          <w:szCs w:val="28"/>
        </w:rPr>
      </w:pPr>
      <w:r>
        <w:rPr>
          <w:szCs w:val="28"/>
        </w:rPr>
        <w:t xml:space="preserve">Законопроектом определяются основные понятия и порядок правового регулирования систем управления рисками, а также результаты их реализации. В результате оценки рисков объекты государственного контроля (надзора) и муниципального контроля разделяются на категории риска, при этом максимально возможная шкала категорий риска включает шесть позиций. </w:t>
      </w:r>
    </w:p>
    <w:p>
      <w:pPr>
        <w:pStyle w:val="Normal"/>
        <w:spacing w:lineRule="auto" w:line="276"/>
        <w:ind w:firstLine="709"/>
        <w:rPr>
          <w:szCs w:val="28"/>
        </w:rPr>
      </w:pPr>
      <w:r>
        <w:rPr>
          <w:szCs w:val="28"/>
        </w:rPr>
        <w:t xml:space="preserve">При отнесении объектов контроля к категориям риска органы государственного контроля (надзора), органы муниципального контроля будут учитывать степень тяжести, масштаб и устранимость негативных последствий, которые могут наступить в результате несоблюдения организациями и гражданами обязательных требований, а также вероятность их наступления. Также должны учитываться сведения о добросовестности контролируемого лица при соблюдении обязательных требований (критерии добросовестности), что позволяет стимулировать контролируемых лиц к инициативному проведению профилактических мероприятий, поскольку это способно напрямую повлиять на уменьшение количества и интенсивности применяемых к ним контрольно-надзорных мероприятий. </w:t>
      </w:r>
    </w:p>
    <w:p>
      <w:pPr>
        <w:pStyle w:val="Normal"/>
        <w:spacing w:lineRule="auto" w:line="276"/>
        <w:ind w:firstLine="709"/>
        <w:rPr>
          <w:szCs w:val="28"/>
        </w:rPr>
      </w:pPr>
      <w:r>
        <w:rPr>
          <w:rFonts w:eastAsia="Calibri"/>
          <w:szCs w:val="28"/>
        </w:rPr>
        <w:t xml:space="preserve">В рамках новой модели риск-ориентированный подход должен пронизывать всю систему государственного контроля (надзора), муниципального контроля, а не только влиять на частоту проведения плановых проверок, как было на практике ранее. </w:t>
      </w:r>
      <w:r>
        <w:rPr>
          <w:szCs w:val="28"/>
        </w:rPr>
        <w:t xml:space="preserve">Использование системы управления рисками при проведении государственного контроля (надзора), муниципального контроля позволит органам государственного контроля (надзора), органам муниципального контроля сосредоточить усилия и ресурсы на проведении контрольно-надзорных мероприятий на объектах, нарушение обязательных требований на которых несет наибольшую угрозу охраняемым законом интересам. </w:t>
      </w:r>
    </w:p>
    <w:p>
      <w:pPr>
        <w:pStyle w:val="Normal"/>
        <w:spacing w:lineRule="auto" w:line="276"/>
        <w:ind w:firstLine="709"/>
        <w:rPr>
          <w:szCs w:val="28"/>
        </w:rPr>
      </w:pPr>
      <w:r>
        <w:rPr>
          <w:szCs w:val="28"/>
        </w:rPr>
        <w:t xml:space="preserve">Законопроектом предусматривается ряд формальных ограничений на использование проверок и иных контрольно-надзорных мероприятий. Прежде всего, проверки и иные контрольно-надзорные мероприятия не проводятся в отношении объектов контроля, отнесенных к категории низкого риска причинения вреда (ущерба). </w:t>
      </w:r>
    </w:p>
    <w:p>
      <w:pPr>
        <w:pStyle w:val="Normal"/>
        <w:spacing w:lineRule="auto" w:line="276"/>
        <w:ind w:firstLine="709"/>
        <w:rPr>
          <w:szCs w:val="28"/>
        </w:rPr>
      </w:pPr>
      <w:r>
        <w:rPr>
          <w:szCs w:val="28"/>
        </w:rPr>
        <w:t xml:space="preserve">К числу иных важнейших ограничений следует отнести предусмотренный законопроектом запрет на проведение </w:t>
      </w:r>
      <w:r>
        <w:rPr>
          <w:color w:val="000000"/>
          <w:szCs w:val="28"/>
          <w:shd w:fill="FFFFFF" w:val="clear"/>
        </w:rPr>
        <w:t>внеплановой выездной проверки в случае открытия контрольно-надзорного производства, за исключением исключительных случаев причинения вреда (ущерба) жизни, здоровью граждан, вреда (ущерба) животным, растениям, окружающей среде, объектам культурного наследия, выявления индикаторов риска причинения вреда (ущерба), а также при проведении проверки по поручению Президента Российской Федерации, Правительства Российской Федерации либо по требованию прокурора. По общему правилу такая проверка может проводиться только после проведения иного контрольно-надзорного мероприятия, в ходе которого выявлены нарушения обязательных требований, за которые предусмотрена административная и (или) уголовная ответственность, либо если имеются достаточные основания предполагать наличие нарушений таких обязательных требований, но данные нарушения не могут быть в полной мере оценены в рамках выбранного ранее контрольно-надзорного мероприятия.</w:t>
      </w:r>
    </w:p>
    <w:p>
      <w:pPr>
        <w:pStyle w:val="Normal"/>
        <w:spacing w:lineRule="auto" w:line="276"/>
        <w:ind w:firstLine="709"/>
        <w:rPr>
          <w:szCs w:val="28"/>
        </w:rPr>
      </w:pPr>
      <w:r>
        <w:rPr>
          <w:szCs w:val="28"/>
        </w:rPr>
        <w:t xml:space="preserve">Законопроектом предусматривается детальное регулирование процедуры государственного контроля (надзора), муниципального контроля. </w:t>
      </w:r>
    </w:p>
    <w:p>
      <w:pPr>
        <w:pStyle w:val="Normal"/>
        <w:spacing w:lineRule="auto" w:line="276"/>
        <w:ind w:firstLine="709"/>
        <w:rPr>
          <w:szCs w:val="28"/>
        </w:rPr>
      </w:pPr>
      <w:r>
        <w:rPr>
          <w:szCs w:val="28"/>
        </w:rPr>
        <w:t xml:space="preserve">Вводится понятие контрольно-надзорного производства, в рамках которого действия инспектора и других участников должны иметь процессуальное обоснование и совершаться в определенных законопроектом процессуальных формах. Установлено, что контрольно-надзорные мероприятия могут проводиться только после открытия контрольно-надзорного производства. </w:t>
      </w:r>
    </w:p>
    <w:p>
      <w:pPr>
        <w:pStyle w:val="Normal"/>
        <w:spacing w:lineRule="auto" w:line="276"/>
        <w:ind w:firstLine="709"/>
        <w:rPr>
          <w:szCs w:val="28"/>
        </w:rPr>
      </w:pPr>
      <w:r>
        <w:rPr>
          <w:szCs w:val="28"/>
        </w:rPr>
        <w:t xml:space="preserve">Согласно законопроекту, контрольно-надзорное производство может включать не более двух внеплановых контрольно-надзорных мероприятий по одному поводу в отношении одного контролируемого лица. Это исключает случаи осуществления неограниченного по продолжительности и количеству мероприятий государственного контроля (надзора), муниципального контроля в отношении одного лица. </w:t>
      </w:r>
    </w:p>
    <w:p>
      <w:pPr>
        <w:pStyle w:val="Normal"/>
        <w:spacing w:lineRule="auto" w:line="276"/>
        <w:ind w:firstLine="709"/>
        <w:rPr>
          <w:szCs w:val="28"/>
        </w:rPr>
      </w:pPr>
      <w:r>
        <w:rPr>
          <w:szCs w:val="28"/>
        </w:rPr>
        <w:t xml:space="preserve">Законопроектом предусматривается исчерпывающий перечень оснований и поводов открытия контрольно-надзорного производства. При этом установлена необходимость проведения оценки достоверности информации о фактах причинения или угрозы причинения вреда (ущерба) охраняемым законом ценностям, а также о нарушениях обязательных требований, которая может являться поводом для открытия контрольно-надзорного производства. Данная норма направлена на ограничение возможностей произвольного проведения внеплановых контрольно-надзорных мероприятий, пресечение злоупотреблений со стороны контрольно-надзорных органов, защиту прав и законных интересов контролируемых лиц. </w:t>
      </w:r>
    </w:p>
    <w:p>
      <w:pPr>
        <w:pStyle w:val="Normal"/>
        <w:spacing w:lineRule="auto" w:line="276"/>
        <w:ind w:firstLine="709"/>
        <w:rPr>
          <w:szCs w:val="28"/>
        </w:rPr>
      </w:pPr>
      <w:r>
        <w:rPr>
          <w:szCs w:val="28"/>
        </w:rPr>
        <w:t xml:space="preserve">Предполагается, что развернутая система мероприятий и действий по осуществлению государственного контроля (надзора) и муниципального контроля позволит ввести единые подходы к их использованию для всех видов государственного контроля (надзора) и муниципального контроля. Специфика отдельных видов государственного контроля и надзора, традиционные названия отдельных мероприятий и действий могут быть учтены в нормативных правовых актах, регламентирующих отдельные виды государственного контроля (надзора), муниципального контроля. Детальное регулирование процедуры контрольно-надзорного производства, осуществления отдельных контрольно-надзорных мероприятий и совершаемых в их рамках контрольно-надзорных действий, порядка сбора доказательств будет способствовать повышению законности, прозрачности и эффективности контрольно-надзорной деятельности, снижению количества споров при осуществлении контроля. </w:t>
      </w:r>
    </w:p>
    <w:p>
      <w:pPr>
        <w:pStyle w:val="Normal"/>
        <w:spacing w:lineRule="auto" w:line="276"/>
        <w:ind w:firstLine="709"/>
        <w:rPr>
          <w:szCs w:val="28"/>
        </w:rPr>
      </w:pPr>
      <w:r>
        <w:rPr>
          <w:szCs w:val="28"/>
        </w:rPr>
        <w:t>В законопроекте раскрываются обязанности должностных лиц органов государственного контроля (надзора), органов муниципального контроля, порядок их доступа к объектам контроля для проведения мероприятий государственного контроля (надзора) и муниципального контроля, ограничения, которые должны соблюдаться при проведении мероприятий государственного контроля (надзора) и муниципального контроля.</w:t>
      </w:r>
    </w:p>
    <w:p>
      <w:pPr>
        <w:pStyle w:val="Normal"/>
        <w:spacing w:lineRule="auto" w:line="276"/>
        <w:ind w:firstLine="709"/>
        <w:rPr>
          <w:szCs w:val="28"/>
        </w:rPr>
      </w:pPr>
      <w:r>
        <w:rPr>
          <w:szCs w:val="28"/>
        </w:rPr>
        <w:t>В соответствии с законопроектом органам государственного контроля (надзора), органам муниципального контроля будет предоставлена возможность организации совместных (межведомственных) мероприятий государственного контроля (надзора) и муниципального контроля.</w:t>
      </w:r>
    </w:p>
    <w:p>
      <w:pPr>
        <w:pStyle w:val="Normal"/>
        <w:spacing w:lineRule="auto" w:line="276"/>
        <w:ind w:firstLine="709"/>
        <w:rPr>
          <w:szCs w:val="28"/>
        </w:rPr>
      </w:pPr>
      <w:r>
        <w:rPr>
          <w:szCs w:val="28"/>
        </w:rPr>
        <w:t>Специальная глава законопроекта посвящена обеспечению прав граждан и организаций при осуществлении государственного контроля (надзора) и муниципального контроля. Установлены права граждан и организаций, их представителей при проведении мероприятий государственного контроля (надзора), муниципального контроля. Урегулирован порядок возмещения вреда, причиненного при осуществлении государственного контроля (надзора) и муниципального контроля.</w:t>
      </w:r>
    </w:p>
    <w:p>
      <w:pPr>
        <w:pStyle w:val="Normal"/>
        <w:spacing w:lineRule="auto" w:line="276"/>
        <w:ind w:firstLine="709"/>
        <w:rPr>
          <w:szCs w:val="28"/>
        </w:rPr>
      </w:pPr>
      <w:r>
        <w:rPr>
          <w:szCs w:val="28"/>
        </w:rPr>
        <w:t xml:space="preserve">Законопроектом предусматриваются меры, направленные на реализацию гражданами и организациями права на обжалование действий (бездействия) и решений должностных лиц органов государственного контроля (надзора), органов муниципального контроля при проведении мероприятий государственного контроля (надзора) и муниципального контроля. </w:t>
      </w:r>
    </w:p>
    <w:p>
      <w:pPr>
        <w:pStyle w:val="Normal"/>
        <w:spacing w:lineRule="auto" w:line="276"/>
        <w:ind w:firstLine="709"/>
        <w:rPr>
          <w:szCs w:val="28"/>
        </w:rPr>
      </w:pPr>
      <w:r>
        <w:rPr>
          <w:szCs w:val="28"/>
        </w:rPr>
        <w:t>Важной гарантией соблюдения прав граждан и организаций являются положения законопроекта о возможности признания результатов контрольно-надзорных мероприятий недействительными в случае грубых нарушений требований к организации и осуществлению государственного контроля (надзора), муниципального контроля, перечень которых зафиксирован в нормах законопроекта</w:t>
      </w:r>
      <w:r>
        <w:rPr>
          <w:rFonts w:eastAsia="Arial Unicode MS"/>
          <w:szCs w:val="28"/>
        </w:rPr>
        <w:t xml:space="preserve">. При этом в соответствии с законопроектом </w:t>
      </w:r>
      <w:r>
        <w:rPr>
          <w:szCs w:val="28"/>
        </w:rPr>
        <w:t xml:space="preserve">после признания недействительными результатов контрольно-надзорного мероприятия повторное внеплановое контрольно-надзорное мероприятие в отношении данного контролируемого лица может быть проведено только по согласованию с прокуратурой, вне зависимости от вида контрольно-надзорного мероприятия и основания для его проведения. Это позволит исключить практику злоупотребления механизмами государственного контроля (надзора), муниципального контроля в целях оказания давления на бизнес, ведения недобросовестной конкурентной борьбы. </w:t>
      </w:r>
    </w:p>
    <w:p>
      <w:pPr>
        <w:pStyle w:val="Normal"/>
        <w:spacing w:lineRule="auto" w:line="276"/>
        <w:ind w:firstLine="709"/>
        <w:rPr>
          <w:szCs w:val="28"/>
        </w:rPr>
      </w:pPr>
      <w:r>
        <w:rPr>
          <w:szCs w:val="28"/>
        </w:rPr>
        <w:t xml:space="preserve">Мотивация контрольно-надзорных органов и его должностных лиц к достижению целей государственного контроля (надзора), муниципального контроля и недопущению нарушений законности обеспечивается закрепляемой законопроектом системой оценки результативности и эффективности государственного контроля (надзора), муниципального контроля. </w:t>
      </w:r>
    </w:p>
    <w:p>
      <w:pPr>
        <w:pStyle w:val="Normal"/>
        <w:spacing w:lineRule="auto" w:line="276"/>
        <w:ind w:firstLine="709"/>
        <w:rPr>
          <w:szCs w:val="28"/>
        </w:rPr>
      </w:pPr>
      <w:r>
        <w:rPr>
          <w:szCs w:val="28"/>
        </w:rPr>
        <w:t xml:space="preserve">Законопроектом предусматривается прямой запрет на установление ключевых показателей видов контроля, основанных на количестве проведенных контрольно-надзорных и профилактических мероприятий, количестве выявленных нарушений и количестве контролируемых лиц, привлеченных к ответственности. </w:t>
      </w:r>
    </w:p>
    <w:p>
      <w:pPr>
        <w:pStyle w:val="Normal"/>
        <w:spacing w:lineRule="auto" w:line="276"/>
        <w:ind w:firstLine="709"/>
        <w:rPr>
          <w:szCs w:val="28"/>
        </w:rPr>
      </w:pPr>
      <w:r>
        <w:rPr>
          <w:szCs w:val="28"/>
        </w:rPr>
        <w:t>Важным новшеством законопроекта являются положения об использовании информационных технологий при проведении государственного контроля (надзора), муниципального контроля. Фактически речь идет о полноценной цифровизации государственного контроля (надзора), муниципального контроля, снижающей издержки граждан и организаций, повышающей эффективность государственного контроля (надзора), муниципального контроля, а также кардинальном образом повышающей его прозрачность.</w:t>
      </w:r>
    </w:p>
    <w:p>
      <w:pPr>
        <w:pStyle w:val="Normal"/>
        <w:spacing w:lineRule="auto" w:line="276"/>
        <w:ind w:firstLine="709"/>
        <w:rPr>
          <w:szCs w:val="28"/>
        </w:rPr>
      </w:pPr>
      <w:r>
        <w:rPr>
          <w:szCs w:val="28"/>
        </w:rPr>
        <w:t>На практике реализация норм законопроекта об использовании информационных систем будет означать, что в случае отсутствия в информационной системе сведений о контрольно-надзорном мероприятии либо отдельном контрольно-надзорном действии такие мероприятия (действия) не приобретают юридического значения, а инспектор не допускается на объект. Все сведения, как о действиях контролеров, так и о соблюдении обязательных требований контролируемыми лицами, должны быть доступны в информационных системах в режиме реального времени.</w:t>
      </w:r>
    </w:p>
    <w:p>
      <w:pPr>
        <w:pStyle w:val="Normal"/>
        <w:spacing w:lineRule="auto" w:line="276"/>
        <w:ind w:firstLine="709"/>
        <w:rPr>
          <w:szCs w:val="28"/>
        </w:rPr>
      </w:pPr>
      <w:r>
        <w:rPr>
          <w:szCs w:val="28"/>
        </w:rPr>
        <w:t xml:space="preserve">Расширение инструментов взаимодействия контролируемых лиц и контрольно-надзорных органов через информационные ресурсы, в обязательном порядке создаваемые контрольно-надзорными органами, позволит уменьшить непосредственное взаимодействие контролируемых лиц и контрольно-надзорных органов, повысит оперативность обмена информацией. </w:t>
      </w:r>
    </w:p>
    <w:p>
      <w:pPr>
        <w:pStyle w:val="Normal"/>
        <w:spacing w:lineRule="auto" w:line="276"/>
        <w:ind w:firstLine="709"/>
        <w:rPr>
          <w:szCs w:val="28"/>
        </w:rPr>
      </w:pPr>
      <w:r>
        <w:rPr>
          <w:szCs w:val="28"/>
        </w:rPr>
        <w:t xml:space="preserve">Создание системы объединенных общей целью информационных ресурсов государственного контроля (надзора), муниципального контроля, кроме того, позволит повысить эффективность и оперативность работы контрольно-надзорных органов. В частности, внедрение подходов, обеспечивающих осуществление государственного контроля (надзора), муниципального контроля в электронном виде, снизит объем документооборота контрольно-надзорных органов, а также предоставит им дополнительные инструменты для оценки соблюдения обязательных требований, мониторинга контролируемой среды, оценки рисков, аналитической работы. В частности, это позволяет расширить возможности применения в рамках контрольно-надзорной деятельности фото-, видео- фиксации, в том числе в удаленном режиме. Кроме того, закрепление принципов регулирования электронного межведомственного взаимодействия при осуществлении государственного контроля (надзора), муниципального контроля повысит эффективность контрольно-надзорной деятельности в смежных видах контроля. </w:t>
      </w:r>
    </w:p>
    <w:p>
      <w:pPr>
        <w:sectPr>
          <w:headerReference w:type="default" r:id="rId2"/>
          <w:type w:val="nextPage"/>
          <w:pgSz w:w="11906" w:h="16838"/>
          <w:pgMar w:left="1701" w:right="850" w:header="708" w:top="1134" w:footer="0" w:bottom="1134" w:gutter="0"/>
          <w:pgNumType w:fmt="decimal"/>
          <w:formProt w:val="false"/>
          <w:textDirection w:val="lrTb"/>
          <w:docGrid w:type="default" w:linePitch="360" w:charSpace="0"/>
        </w:sectPr>
        <w:pStyle w:val="Normal"/>
        <w:spacing w:lineRule="auto" w:line="276"/>
        <w:ind w:firstLine="709"/>
        <w:rPr>
          <w:szCs w:val="28"/>
        </w:rPr>
      </w:pPr>
      <w:r>
        <w:rPr>
          <w:szCs w:val="28"/>
        </w:rPr>
      </w:r>
    </w:p>
    <w:p>
      <w:pPr>
        <w:pStyle w:val="Normal"/>
        <w:spacing w:lineRule="atLeast" w:line="240"/>
        <w:rPr>
          <w:b/>
          <w:b/>
        </w:rPr>
      </w:pPr>
      <w:r>
        <w:rPr>
          <w:b/>
        </w:rPr>
      </w:r>
    </w:p>
    <w:p>
      <w:pPr>
        <w:pStyle w:val="Normal"/>
        <w:spacing w:lineRule="atLeast" w:line="240"/>
        <w:jc w:val="center"/>
        <w:rPr>
          <w:b/>
          <w:b/>
        </w:rPr>
      </w:pPr>
      <w:r>
        <w:rPr>
          <w:b/>
        </w:rPr>
        <w:t>П Е Р Е Ч Е Н Ь</w:t>
      </w:r>
    </w:p>
    <w:p>
      <w:pPr>
        <w:pStyle w:val="Normal"/>
        <w:spacing w:lineRule="exact" w:line="120"/>
        <w:jc w:val="center"/>
        <w:rPr/>
      </w:pPr>
      <w:r>
        <w:rPr/>
      </w:r>
    </w:p>
    <w:p>
      <w:pPr>
        <w:pStyle w:val="Normal"/>
        <w:spacing w:lineRule="atLeast" w:line="240"/>
        <w:jc w:val="center"/>
        <w:rPr>
          <w:b/>
          <w:b/>
          <w:bCs/>
        </w:rPr>
      </w:pPr>
      <w:r>
        <w:rPr>
          <w:b/>
          <w:bCs/>
        </w:rPr>
        <w:t>федеральных законов, подлежащих признанию утратившими силу, приостановлению, изменению или принятию в связи с принятием Федерального закона «О государственном контроле (надзоре) и муниципальном контроле в Российской Федерации»</w:t>
      </w:r>
    </w:p>
    <w:p>
      <w:pPr>
        <w:pStyle w:val="Normal"/>
        <w:rPr>
          <w:bCs/>
        </w:rPr>
      </w:pPr>
      <w:r>
        <w:rPr>
          <w:bCs/>
        </w:rPr>
      </w:r>
    </w:p>
    <w:p>
      <w:pPr>
        <w:pStyle w:val="Normal"/>
        <w:tabs>
          <w:tab w:val="left" w:pos="1276" w:leader="none"/>
        </w:tabs>
        <w:spacing w:lineRule="auto" w:line="276"/>
        <w:ind w:firstLine="709"/>
        <w:rPr/>
      </w:pPr>
      <w:r>
        <w:rPr/>
        <w:t>1. Принятие Федерального закона «О государственном контроле (надзоре), муниципальном контроле в Российской Федерации» потребует признания утратившими силу следующих федеральных законов:</w:t>
      </w:r>
    </w:p>
    <w:p>
      <w:pPr>
        <w:pStyle w:val="Normal"/>
        <w:tabs>
          <w:tab w:val="left" w:pos="1134" w:leader="none"/>
        </w:tabs>
        <w:spacing w:lineRule="auto" w:line="276"/>
        <w:ind w:firstLine="709"/>
        <w:rPr>
          <w:highlight w:val="white"/>
        </w:rPr>
      </w:pPr>
      <w:r>
        <w:rPr/>
        <w:t xml:space="preserve">1) Федеральный закон </w:t>
      </w:r>
      <w:r>
        <w:rPr>
          <w:shd w:fill="FFFFFF" w:val="clear"/>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w:t>
      </w:r>
    </w:p>
    <w:p>
      <w:pPr>
        <w:pStyle w:val="Normal"/>
        <w:tabs>
          <w:tab w:val="left" w:pos="1134" w:leader="none"/>
        </w:tabs>
        <w:spacing w:lineRule="auto" w:line="276"/>
        <w:ind w:firstLine="709"/>
        <w:rPr>
          <w:highlight w:val="white"/>
        </w:rPr>
      </w:pPr>
      <w:r>
        <w:rPr>
          <w:shd w:fill="FFFFFF" w:val="clear"/>
        </w:rPr>
        <w:t>2) Федеральный закон от 28 апреля 2009 года № 60-ФЗ «О внесении изменений в статьи 1 и 27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2009, № 18, ст. 2140);</w:t>
      </w:r>
    </w:p>
    <w:p>
      <w:pPr>
        <w:pStyle w:val="Normal"/>
        <w:tabs>
          <w:tab w:val="left" w:pos="1134" w:leader="none"/>
        </w:tabs>
        <w:spacing w:lineRule="auto" w:line="276"/>
        <w:ind w:firstLine="709"/>
        <w:rPr>
          <w:highlight w:val="white"/>
        </w:rPr>
      </w:pPr>
      <w:r>
        <w:rPr>
          <w:shd w:fill="FFFFFF" w:val="clear"/>
        </w:rPr>
        <w:t>3) статью 10 Федерального закона от 17 июля 2009 года №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 29, ст. 3601);</w:t>
      </w:r>
    </w:p>
    <w:p>
      <w:pPr>
        <w:pStyle w:val="Normal"/>
        <w:shd w:val="clear" w:color="auto" w:fill="FFFFFF"/>
        <w:tabs>
          <w:tab w:val="left" w:pos="1134" w:leader="none"/>
        </w:tabs>
        <w:spacing w:lineRule="auto" w:line="276"/>
        <w:ind w:firstLine="709"/>
        <w:rPr>
          <w:highlight w:val="white"/>
        </w:rPr>
      </w:pPr>
      <w:r>
        <w:rPr>
          <w:shd w:fill="FFFFFF" w:val="clear"/>
        </w:rPr>
        <w:t>4) </w:t>
      </w:r>
      <w:r>
        <w:rPr/>
        <w:t>статью</w:t>
      </w:r>
      <w:r>
        <w:rPr>
          <w:shd w:fill="FFFFFF" w:val="clear"/>
        </w:rPr>
        <w:t> </w:t>
      </w:r>
      <w:r>
        <w:rPr/>
        <w:t>15 Федерального закона от 27</w:t>
      </w:r>
      <w:r>
        <w:rPr>
          <w:shd w:fill="FFFFFF" w:val="clear"/>
        </w:rPr>
        <w:t> </w:t>
      </w:r>
      <w:r>
        <w:rPr/>
        <w:t>декабря 2009</w:t>
      </w:r>
      <w:r>
        <w:rPr>
          <w:shd w:fill="FFFFFF" w:val="clear"/>
        </w:rPr>
        <w:t> </w:t>
      </w:r>
      <w:r>
        <w:rPr/>
        <w:t>года №</w:t>
      </w:r>
      <w:r>
        <w:rPr>
          <w:shd w:fill="FFFFFF" w:val="clear"/>
        </w:rPr>
        <w:t> </w:t>
      </w:r>
      <w:r>
        <w:rPr/>
        <w:t xml:space="preserve">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w:t>
      </w:r>
      <w:r>
        <w:rPr>
          <w:shd w:fill="FFFFFF" w:val="clear"/>
        </w:rPr>
        <w:t>(Собрание законодательства Российской Федерации, 2009, № 52, ст. 6441);</w:t>
      </w:r>
    </w:p>
    <w:p>
      <w:pPr>
        <w:pStyle w:val="Normal"/>
        <w:shd w:val="clear" w:color="auto" w:fill="FFFFFF"/>
        <w:tabs>
          <w:tab w:val="left" w:pos="1134" w:leader="none"/>
        </w:tabs>
        <w:spacing w:lineRule="auto" w:line="276"/>
        <w:ind w:firstLine="709"/>
        <w:rPr>
          <w:highlight w:val="white"/>
        </w:rPr>
      </w:pPr>
      <w:r>
        <w:rPr>
          <w:shd w:fill="FFFFFF" w:val="clear"/>
        </w:rPr>
        <w:t xml:space="preserve">5) статью 7 </w:t>
      </w:r>
      <w:r>
        <w:rPr/>
        <w:t>Федерального закона от 22 апреля 2010 года № 65-ФЗ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w:t>
      </w:r>
      <w:r>
        <w:rPr>
          <w:shd w:fill="FFFFFF" w:val="clear"/>
        </w:rPr>
        <w:t>Собрание законодательства Российской Федерации, 2010, № 17, ст. 1988);</w:t>
      </w:r>
    </w:p>
    <w:p>
      <w:pPr>
        <w:pStyle w:val="Normal"/>
        <w:tabs>
          <w:tab w:val="left" w:pos="1134" w:leader="none"/>
        </w:tabs>
        <w:spacing w:lineRule="auto" w:line="276"/>
        <w:ind w:firstLine="709"/>
        <w:rPr>
          <w:highlight w:val="white"/>
        </w:rPr>
      </w:pPr>
      <w:r>
        <w:rPr>
          <w:shd w:fill="FFFFFF" w:val="clear"/>
        </w:rPr>
        <w:t>6) Федеральный закон от 26 апреля 2010 года № 66-ФЗ «О внесении изменения в статью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2010, № 18, ст. 2142);</w:t>
      </w:r>
    </w:p>
    <w:p>
      <w:pPr>
        <w:pStyle w:val="Normal"/>
        <w:tabs>
          <w:tab w:val="left" w:pos="1134" w:leader="none"/>
        </w:tabs>
        <w:spacing w:lineRule="auto" w:line="276"/>
        <w:ind w:firstLine="709"/>
        <w:rPr>
          <w:highlight w:val="white"/>
        </w:rPr>
      </w:pPr>
      <w:r>
        <w:rPr/>
        <w:t xml:space="preserve">7) статью 5 </w:t>
      </w:r>
      <w:r>
        <w:rPr>
          <w:shd w:fill="FFFFFF" w:val="clear"/>
        </w:rPr>
        <w:t>Федерального закона от 27 июля 2010 года №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 31, ст. 4160);</w:t>
      </w:r>
    </w:p>
    <w:p>
      <w:pPr>
        <w:pStyle w:val="Normal"/>
        <w:tabs>
          <w:tab w:val="left" w:pos="1134" w:leader="none"/>
        </w:tabs>
        <w:spacing w:lineRule="auto" w:line="276"/>
        <w:ind w:firstLine="709"/>
        <w:rPr>
          <w:highlight w:val="white"/>
        </w:rPr>
      </w:pPr>
      <w:r>
        <w:rPr>
          <w:shd w:fill="FFFFFF" w:val="clear"/>
        </w:rPr>
        <w:t>8) статью 25 Федерального закона от 27 июля 2010 года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(Собрание законодательства Российской Федерации, 2010, № 31, ст. 4193);</w:t>
      </w:r>
    </w:p>
    <w:p>
      <w:pPr>
        <w:pStyle w:val="Normal"/>
        <w:tabs>
          <w:tab w:val="left" w:pos="1134" w:leader="none"/>
        </w:tabs>
        <w:spacing w:lineRule="auto" w:line="276"/>
        <w:ind w:firstLine="709"/>
        <w:rPr>
          <w:highlight w:val="white"/>
        </w:rPr>
      </w:pPr>
      <w:r>
        <w:rPr>
          <w:shd w:fill="FFFFFF" w:val="clear"/>
        </w:rPr>
        <w:t>9) статью 25 Федерального закона от 27 июля 2010 года №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 31, ст. 4196);</w:t>
      </w:r>
    </w:p>
    <w:p>
      <w:pPr>
        <w:pStyle w:val="Normal"/>
        <w:tabs>
          <w:tab w:val="left" w:pos="1276" w:leader="none"/>
        </w:tabs>
        <w:spacing w:lineRule="auto" w:line="276"/>
        <w:ind w:firstLine="709"/>
        <w:rPr>
          <w:highlight w:val="white"/>
        </w:rPr>
      </w:pPr>
      <w:r>
        <w:rPr>
          <w:shd w:fill="FFFFFF" w:val="clear"/>
        </w:rPr>
        <w:t>10) статью 10 Федерального закона от 30 июля 2010 года № 242-ФЗ «О внесении изменений в отдельные законодательные акты Российской Федерации в связи с организацией и проведением XXII Олимпийских зимних игр и XI Параолимпийских зимних игр 2014 года в городе Сочи и развитием города Сочи как горноклиматического курорта» (Собрание законодательства Российской Федерации, 2010, № 32, ст. 4298);</w:t>
      </w:r>
    </w:p>
    <w:p>
      <w:pPr>
        <w:pStyle w:val="Normal"/>
        <w:tabs>
          <w:tab w:val="left" w:pos="1276" w:leader="none"/>
        </w:tabs>
        <w:spacing w:lineRule="auto" w:line="276"/>
        <w:ind w:firstLine="709"/>
        <w:rPr>
          <w:highlight w:val="white"/>
        </w:rPr>
      </w:pPr>
      <w:r>
        <w:rPr/>
        <w:t>11)</w:t>
      </w:r>
      <w:r>
        <w:rPr>
          <w:shd w:fill="FFFFFF" w:val="clear"/>
        </w:rPr>
        <w:t> Федеральный закон от 28 декабря 2010 года № 408-ФЗ «О внесении изменения в статью 27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2011, № 1, ст. 20);</w:t>
      </w:r>
    </w:p>
    <w:p>
      <w:pPr>
        <w:pStyle w:val="Normal"/>
        <w:tabs>
          <w:tab w:val="left" w:pos="1276" w:leader="none"/>
        </w:tabs>
        <w:spacing w:lineRule="auto" w:line="276"/>
        <w:ind w:firstLine="709"/>
        <w:rPr>
          <w:highlight w:val="white"/>
        </w:rPr>
      </w:pPr>
      <w:r>
        <w:rPr>
          <w:shd w:fill="FFFFFF" w:val="clear"/>
        </w:rPr>
        <w:t>12) статью 8 Федерального закона от 21 апреля 2011 года № 69-ФЗ «О внесении изменений в отдельные законодательные акты Российской Федерации» (Собрание законодательства Российской Федерации, 2011, № 17, ст. 2310);</w:t>
      </w:r>
    </w:p>
    <w:p>
      <w:pPr>
        <w:pStyle w:val="Normal"/>
        <w:tabs>
          <w:tab w:val="left" w:pos="1276" w:leader="none"/>
        </w:tabs>
        <w:spacing w:lineRule="auto" w:line="276"/>
        <w:ind w:firstLine="709"/>
        <w:rPr>
          <w:highlight w:val="white"/>
        </w:rPr>
      </w:pPr>
      <w:r>
        <w:rPr>
          <w:shd w:fill="FFFFFF" w:val="clear"/>
        </w:rPr>
        <w:t>13) статью 6 Федерального закона от 4 июня 2011 года № 123-ФЗ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2011, № 23, ст. 3263);</w:t>
      </w:r>
    </w:p>
    <w:p>
      <w:pPr>
        <w:pStyle w:val="Normal"/>
        <w:tabs>
          <w:tab w:val="left" w:pos="1276" w:leader="none"/>
        </w:tabs>
        <w:spacing w:lineRule="auto" w:line="276"/>
        <w:ind w:firstLine="709"/>
        <w:rPr>
          <w:highlight w:val="white"/>
        </w:rPr>
      </w:pPr>
      <w:r>
        <w:rPr>
          <w:shd w:fill="FFFFFF" w:val="clear"/>
        </w:rPr>
        <w:t>14) статью 62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pPr>
        <w:pStyle w:val="Normal"/>
        <w:tabs>
          <w:tab w:val="left" w:pos="1276" w:leader="none"/>
        </w:tabs>
        <w:spacing w:lineRule="auto" w:line="276"/>
        <w:ind w:firstLine="709"/>
        <w:rPr>
          <w:highlight w:val="white"/>
        </w:rPr>
      </w:pPr>
      <w:r>
        <w:rPr>
          <w:shd w:fill="FFFFFF" w:val="clear"/>
        </w:rPr>
        <w:t>15) статью 66 Федерального закона от 18 июля 2011 года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 30, ст. 4590);</w:t>
      </w:r>
    </w:p>
    <w:p>
      <w:pPr>
        <w:pStyle w:val="Normal"/>
        <w:tabs>
          <w:tab w:val="left" w:pos="1276" w:leader="none"/>
        </w:tabs>
        <w:spacing w:lineRule="auto" w:line="276"/>
        <w:ind w:firstLine="709"/>
        <w:rPr>
          <w:highlight w:val="white"/>
        </w:rPr>
      </w:pPr>
      <w:r>
        <w:rPr>
          <w:shd w:fill="FFFFFF" w:val="clear"/>
        </w:rPr>
        <w:t>16) статью 30 Федерального закона от 21 ноября 2011 года № 327-ФЗ «О внесении изменений в отдельные законодательные акты Российской Федерации в связи с принятием Федерального закона «Об организованных торгах» (Собрание законодательства Российской Федерации, 2011, № 48, ст. 6728);</w:t>
      </w:r>
    </w:p>
    <w:p>
      <w:pPr>
        <w:pStyle w:val="Normal"/>
        <w:tabs>
          <w:tab w:val="left" w:pos="1276" w:leader="none"/>
        </w:tabs>
        <w:spacing w:lineRule="auto" w:line="276"/>
        <w:ind w:firstLine="709"/>
        <w:rPr>
          <w:highlight w:val="white"/>
        </w:rPr>
      </w:pPr>
      <w:r>
        <w:rPr>
          <w:shd w:fill="FFFFFF" w:val="clear"/>
        </w:rPr>
        <w:t>17) статью 4 Федерального закона от 3 мая 2012 года № 47-ФЗ «О внесении изменений в Федеральный закон «Об основах туристской деятельности в Российской Федерации» и отдельные законодательные акты Российской Федерации» (Собрание законодательства Российской Федерации, 2012, № 19, ст. 2281);</w:t>
      </w:r>
    </w:p>
    <w:p>
      <w:pPr>
        <w:pStyle w:val="Normal"/>
        <w:tabs>
          <w:tab w:val="left" w:pos="1276" w:leader="none"/>
        </w:tabs>
        <w:spacing w:lineRule="auto" w:line="276"/>
        <w:ind w:firstLine="709"/>
        <w:rPr>
          <w:highlight w:val="white"/>
        </w:rPr>
      </w:pPr>
      <w:r>
        <w:rPr>
          <w:shd w:fill="FFFFFF" w:val="clear"/>
        </w:rPr>
        <w:t>18) статью 30 Федерального закона от 25 июня 2012 года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 26, ст. 3446);</w:t>
      </w:r>
    </w:p>
    <w:p>
      <w:pPr>
        <w:pStyle w:val="Normal"/>
        <w:tabs>
          <w:tab w:val="left" w:pos="1276" w:leader="none"/>
        </w:tabs>
        <w:spacing w:lineRule="auto" w:line="276"/>
        <w:ind w:firstLine="709"/>
        <w:rPr>
          <w:highlight w:val="white"/>
        </w:rPr>
      </w:pPr>
      <w:r>
        <w:rPr>
          <w:shd w:fill="FFFFFF" w:val="clear"/>
        </w:rPr>
        <w:t>19) статью 7 Федерального закона от 28 июля 2012 года № 131-ФЗ «О внесении изменений в отдельные законодательные акты Российской Федерации» (Собрание законодательства Российской Федерации, 2012, № 31, ст. 4320);</w:t>
      </w:r>
    </w:p>
    <w:p>
      <w:pPr>
        <w:pStyle w:val="Normal"/>
        <w:tabs>
          <w:tab w:val="left" w:pos="1276" w:leader="none"/>
        </w:tabs>
        <w:spacing w:lineRule="auto" w:line="276"/>
        <w:ind w:firstLine="709"/>
        <w:rPr>
          <w:highlight w:val="white"/>
        </w:rPr>
      </w:pPr>
      <w:r>
        <w:rPr>
          <w:shd w:fill="FFFFFF" w:val="clear"/>
        </w:rPr>
        <w:t>20) статью 35 Федерального закона от 28 июля 2012 года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 31, ст. 4322);</w:t>
      </w:r>
    </w:p>
    <w:p>
      <w:pPr>
        <w:pStyle w:val="Normal"/>
        <w:tabs>
          <w:tab w:val="left" w:pos="1276" w:leader="none"/>
        </w:tabs>
        <w:spacing w:lineRule="auto" w:line="276"/>
        <w:ind w:firstLine="709"/>
        <w:rPr>
          <w:highlight w:val="white"/>
        </w:rPr>
      </w:pPr>
      <w:r>
        <w:rPr>
          <w:shd w:fill="FFFFFF" w:val="clear"/>
        </w:rPr>
        <w:t>21) статью 3 Федерального закона от 12 ноября 2012 года № 191-ФЗ «О внесении изменений в Кодекс Российской Федерации об административных правонарушениях и отдельные законодательные акты Российской Федерации» (Собрание законодательства Российской Федерации, 2012, № 47, ст. 6402);</w:t>
      </w:r>
    </w:p>
    <w:p>
      <w:pPr>
        <w:pStyle w:val="Normal"/>
        <w:tabs>
          <w:tab w:val="left" w:pos="1276" w:leader="none"/>
        </w:tabs>
        <w:spacing w:lineRule="auto" w:line="276"/>
        <w:ind w:firstLine="709"/>
        <w:rPr>
          <w:highlight w:val="white"/>
        </w:rPr>
      </w:pPr>
      <w:r>
        <w:rPr>
          <w:shd w:fill="FFFFFF" w:val="clear"/>
        </w:rPr>
        <w:t>22) статью 6 Федерального закона от 4 марта 2013 года № 22-ФЗ «О внесении изменений в Федеральный закон «О промышленной безопасности опасных производственных объектов», отдельные законодательные акты Российской Федерации и о признании утратившим силу подпункта 114 пункта 1 статьи 333</w:t>
      </w:r>
      <w:r>
        <w:rPr>
          <w:shd w:fill="FFFFFF" w:val="clear"/>
          <w:vertAlign w:val="superscript"/>
        </w:rPr>
        <w:t>33</w:t>
      </w:r>
      <w:r>
        <w:rPr>
          <w:shd w:fill="FFFFFF" w:val="clear"/>
        </w:rPr>
        <w:t xml:space="preserve"> части второй Налогового кодекса Российской Федерации» (Собрание законодательства Российской Федерации, 2013, № 9, ст. 874);</w:t>
      </w:r>
    </w:p>
    <w:p>
      <w:pPr>
        <w:pStyle w:val="Normal"/>
        <w:tabs>
          <w:tab w:val="left" w:pos="1276" w:leader="none"/>
        </w:tabs>
        <w:spacing w:lineRule="auto" w:line="276"/>
        <w:ind w:firstLine="709"/>
        <w:rPr>
          <w:highlight w:val="white"/>
        </w:rPr>
      </w:pPr>
      <w:r>
        <w:rPr>
          <w:shd w:fill="FFFFFF" w:val="clear"/>
        </w:rPr>
        <w:t>23) статью 122 Федерального закона от 2 июля 2013 года №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 27, ст. 3477);</w:t>
      </w:r>
    </w:p>
    <w:p>
      <w:pPr>
        <w:pStyle w:val="Normal"/>
        <w:tabs>
          <w:tab w:val="left" w:pos="1276" w:leader="none"/>
        </w:tabs>
        <w:spacing w:lineRule="auto" w:line="276"/>
        <w:ind w:firstLine="709"/>
        <w:rPr>
          <w:highlight w:val="white"/>
        </w:rPr>
      </w:pPr>
      <w:r>
        <w:rPr>
          <w:shd w:fill="FFFFFF" w:val="clear"/>
        </w:rPr>
        <w:t>24) статью 3 Федерального закона от 23 июля 2013 года № 208-ФЗ «О внесении изменений в отдельные законодательные акты Российской Федерации по вопросам антитеррористической защищенности объектов» (Собрание законодательства Российской Федерации, 2013, № 30, ст. 4041);</w:t>
      </w:r>
    </w:p>
    <w:p>
      <w:pPr>
        <w:pStyle w:val="Normal"/>
        <w:tabs>
          <w:tab w:val="left" w:pos="1276" w:leader="none"/>
        </w:tabs>
        <w:spacing w:lineRule="auto" w:line="276"/>
        <w:ind w:firstLine="709"/>
        <w:rPr>
          <w:highlight w:val="white"/>
        </w:rPr>
      </w:pPr>
      <w:r>
        <w:rPr>
          <w:shd w:fill="FFFFFF" w:val="clear"/>
        </w:rPr>
        <w:t>25) статью 15 Федерального закона от 2 ноября 2013 года №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 44, ст. 5633);</w:t>
      </w:r>
    </w:p>
    <w:p>
      <w:pPr>
        <w:pStyle w:val="Normal"/>
        <w:tabs>
          <w:tab w:val="left" w:pos="1276" w:leader="none"/>
        </w:tabs>
        <w:spacing w:lineRule="auto" w:line="276"/>
        <w:ind w:firstLine="709"/>
        <w:rPr>
          <w:highlight w:val="white"/>
        </w:rPr>
      </w:pPr>
      <w:r>
        <w:rPr>
          <w:shd w:fill="FFFFFF" w:val="clear"/>
        </w:rPr>
        <w:t>26) статью 53 Федерального закона от 25 ноября 2013 года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 48, ст. 6165);</w:t>
      </w:r>
    </w:p>
    <w:p>
      <w:pPr>
        <w:pStyle w:val="Normal"/>
        <w:tabs>
          <w:tab w:val="left" w:pos="1276" w:leader="none"/>
        </w:tabs>
        <w:spacing w:lineRule="auto" w:line="276"/>
        <w:ind w:firstLine="709"/>
        <w:rPr>
          <w:highlight w:val="white"/>
        </w:rPr>
      </w:pPr>
      <w:r>
        <w:rPr>
          <w:shd w:fill="FFFFFF" w:val="clear"/>
        </w:rPr>
        <w:t>27) Федеральный закон от 2 декабря 2013 года № 337-ФЗ «О внесении изменения в статью 20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2013, № 49, ст. 6338);</w:t>
      </w:r>
    </w:p>
    <w:p>
      <w:pPr>
        <w:pStyle w:val="Normal"/>
        <w:tabs>
          <w:tab w:val="left" w:pos="1276" w:leader="none"/>
        </w:tabs>
        <w:spacing w:lineRule="auto" w:line="276"/>
        <w:ind w:firstLine="709"/>
        <w:rPr>
          <w:highlight w:val="white"/>
        </w:rPr>
      </w:pPr>
      <w:r>
        <w:rPr>
          <w:shd w:fill="FFFFFF" w:val="clear"/>
        </w:rPr>
        <w:t>28) статью 33 Федерального закона от 28 декабря 2013 года № 396-ФЗ «О внесении изменений в отдельные законодательные акты Российской Федерации» (Собрание законодательства Российской Федерации, 2013, № 52, ст. 6961);</w:t>
      </w:r>
    </w:p>
    <w:p>
      <w:pPr>
        <w:pStyle w:val="Normal"/>
        <w:tabs>
          <w:tab w:val="left" w:pos="1276" w:leader="none"/>
        </w:tabs>
        <w:spacing w:lineRule="auto" w:line="276"/>
        <w:ind w:firstLine="709"/>
        <w:rPr>
          <w:highlight w:val="white"/>
        </w:rPr>
      </w:pPr>
      <w:r>
        <w:rPr>
          <w:shd w:fill="FFFFFF" w:val="clear"/>
        </w:rPr>
        <w:t>29) статью 3 Федерального закона от 28 декабря 2013 года № 414-ФЗ «О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 (Собрание законодательства Российской Федерации, 2013, № 52, ст. 6979);</w:t>
      </w:r>
    </w:p>
    <w:p>
      <w:pPr>
        <w:pStyle w:val="Normal"/>
        <w:tabs>
          <w:tab w:val="left" w:pos="1276" w:leader="none"/>
        </w:tabs>
        <w:spacing w:lineRule="auto" w:line="276"/>
        <w:ind w:firstLine="709"/>
        <w:rPr>
          <w:highlight w:val="white"/>
        </w:rPr>
      </w:pPr>
      <w:r>
        <w:rPr>
          <w:shd w:fill="FFFFFF" w:val="clear"/>
        </w:rPr>
        <w:t>30) статью 5 Федерального закона от 28 декабря 2013 года № 416-ФЗ «О внесении изменений в Федеральный закон «О лотереях» и отдельные законодательные акты Российской Федерации» (Собрание законодательства Российской Федерации, 2013, № 52, ст. 6981);</w:t>
      </w:r>
    </w:p>
    <w:p>
      <w:pPr>
        <w:pStyle w:val="Normal"/>
        <w:tabs>
          <w:tab w:val="left" w:pos="1276" w:leader="none"/>
        </w:tabs>
        <w:spacing w:lineRule="auto" w:line="276"/>
        <w:ind w:firstLine="709"/>
        <w:rPr>
          <w:highlight w:val="white"/>
        </w:rPr>
      </w:pPr>
      <w:r>
        <w:rPr>
          <w:shd w:fill="FFFFFF" w:val="clear"/>
        </w:rPr>
        <w:t>31) статью 8 Федерального закона от 12 марта 2014 года № 27-ФЗ «О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 (Собрание законодательства Российской Федерации, 2014, № 11, ст. 1092);</w:t>
      </w:r>
    </w:p>
    <w:p>
      <w:pPr>
        <w:pStyle w:val="Normal"/>
        <w:tabs>
          <w:tab w:val="left" w:pos="1276" w:leader="none"/>
        </w:tabs>
        <w:spacing w:lineRule="auto" w:line="276"/>
        <w:ind w:firstLine="709"/>
        <w:rPr>
          <w:highlight w:val="white"/>
        </w:rPr>
      </w:pPr>
      <w:r>
        <w:rPr>
          <w:shd w:fill="FFFFFF" w:val="clear"/>
        </w:rPr>
        <w:t>32) статью 15 Федерального закона от 12 марта 2014 года № 33-ФЗ «О внесении изменений в отдельные законодательные акты Российской Федерации» (Собрание законодательства Российской Федерации, 2014, № 11, ст. 1098);</w:t>
      </w:r>
    </w:p>
    <w:p>
      <w:pPr>
        <w:pStyle w:val="Normal"/>
        <w:tabs>
          <w:tab w:val="left" w:pos="1276" w:leader="none"/>
        </w:tabs>
        <w:spacing w:lineRule="auto" w:line="276"/>
        <w:ind w:firstLine="709"/>
        <w:rPr>
          <w:highlight w:val="white"/>
        </w:rPr>
      </w:pPr>
      <w:r>
        <w:rPr>
          <w:shd w:fill="FFFFFF" w:val="clear"/>
        </w:rPr>
        <w:t>33) статью 8 Федерального закона от 23 июня 2014 года № 160-ФЗ «О внесении изменений в отдельные законодательные акты Российской Федерации» (Собрание законодательства Российской Федерации, 2014, № 26, ст. 3366);</w:t>
      </w:r>
    </w:p>
    <w:p>
      <w:pPr>
        <w:pStyle w:val="Normal"/>
        <w:tabs>
          <w:tab w:val="left" w:pos="1276" w:leader="none"/>
        </w:tabs>
        <w:spacing w:lineRule="auto" w:line="276"/>
        <w:ind w:firstLine="709"/>
        <w:rPr>
          <w:highlight w:val="white"/>
        </w:rPr>
      </w:pPr>
      <w:r>
        <w:rPr>
          <w:shd w:fill="FFFFFF" w:val="clear"/>
        </w:rPr>
        <w:t>34) статью 9 Федерального закона от 21 июля 2014 года №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 30, ст. 4220);</w:t>
      </w:r>
    </w:p>
    <w:p>
      <w:pPr>
        <w:pStyle w:val="Normal"/>
        <w:tabs>
          <w:tab w:val="left" w:pos="1276" w:leader="none"/>
        </w:tabs>
        <w:spacing w:lineRule="auto" w:line="276"/>
        <w:ind w:firstLine="709"/>
        <w:rPr>
          <w:highlight w:val="white"/>
        </w:rPr>
      </w:pPr>
      <w:r>
        <w:rPr>
          <w:shd w:fill="FFFFFF" w:val="clear"/>
        </w:rPr>
        <w:t>35) статью 3 Федерального закона от 21 июля 2014 года № 234-ФЗ «О внесении изменений в отдельные законодательные акты Российской Федерации» (Собрание законодательства Российской Федерации, 2014, № 30, ст. 4235);</w:t>
      </w:r>
    </w:p>
    <w:p>
      <w:pPr>
        <w:pStyle w:val="Normal"/>
        <w:tabs>
          <w:tab w:val="left" w:pos="1276" w:leader="none"/>
        </w:tabs>
        <w:spacing w:lineRule="auto" w:line="276"/>
        <w:ind w:firstLine="709"/>
        <w:rPr>
          <w:highlight w:val="white"/>
        </w:rPr>
      </w:pPr>
      <w:r>
        <w:rPr>
          <w:shd w:fill="FFFFFF" w:val="clear"/>
        </w:rPr>
        <w:t>36) статью 3 Федерального закона от 21 июля 2014 года №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(Собрание законодательства Российской Федерации, 2014, № 30, ст. 4243);</w:t>
      </w:r>
    </w:p>
    <w:p>
      <w:pPr>
        <w:pStyle w:val="Normal"/>
        <w:tabs>
          <w:tab w:val="left" w:pos="1276" w:leader="none"/>
        </w:tabs>
        <w:spacing w:lineRule="auto" w:line="276"/>
        <w:ind w:firstLine="709"/>
        <w:rPr>
          <w:highlight w:val="white"/>
        </w:rPr>
      </w:pPr>
      <w:r>
        <w:rPr>
          <w:shd w:fill="FFFFFF" w:val="clear"/>
        </w:rPr>
        <w:t>37) статью 26 Федерального закона от 14 октября 2014 года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 (Собрание законодательства Российской Федерации, 2014, № 42, ст. 5615);</w:t>
      </w:r>
    </w:p>
    <w:p>
      <w:pPr>
        <w:pStyle w:val="Normal"/>
        <w:tabs>
          <w:tab w:val="left" w:pos="1276" w:leader="none"/>
        </w:tabs>
        <w:spacing w:lineRule="auto" w:line="276"/>
        <w:ind w:firstLine="709"/>
        <w:rPr>
          <w:highlight w:val="white"/>
        </w:rPr>
      </w:pPr>
      <w:r>
        <w:rPr>
          <w:shd w:fill="FFFFFF" w:val="clear"/>
        </w:rPr>
        <w:t>38) статью 4 Федерального закона от 29 ноября 2014 года № 378-ФЗ «О внесении изменений в отдельные законодательные акты Российской Федерации в связи с принятием Федерального закона «О развитии Крымского федерального округа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 48, ст. 6659);</w:t>
      </w:r>
    </w:p>
    <w:p>
      <w:pPr>
        <w:pStyle w:val="Normal"/>
        <w:tabs>
          <w:tab w:val="left" w:pos="1276" w:leader="none"/>
        </w:tabs>
        <w:spacing w:lineRule="auto" w:line="276"/>
        <w:ind w:firstLine="709"/>
        <w:rPr>
          <w:highlight w:val="white"/>
        </w:rPr>
      </w:pPr>
      <w:r>
        <w:rPr>
          <w:shd w:fill="FFFFFF" w:val="clear"/>
        </w:rPr>
        <w:t>39) статью 2 Федерального закона от 31 декабря 2014 года № 500-ФЗ «О внесении изменений в отдельные законодательные акты Российской Федерации» (Собрание законодательства Российской Федерации, 2015, № 1, ст. 53);</w:t>
      </w:r>
    </w:p>
    <w:p>
      <w:pPr>
        <w:pStyle w:val="Normal"/>
        <w:tabs>
          <w:tab w:val="left" w:pos="1276" w:leader="none"/>
        </w:tabs>
        <w:spacing w:lineRule="auto" w:line="276"/>
        <w:ind w:firstLine="709"/>
        <w:rPr>
          <w:highlight w:val="white"/>
        </w:rPr>
      </w:pPr>
      <w:r>
        <w:rPr>
          <w:shd w:fill="FFFFFF" w:val="clear"/>
        </w:rPr>
        <w:t>40) Федеральный закон от 31 декабря 2014 года № 511-ФЗ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2015, № 1, ст. 64);</w:t>
      </w:r>
    </w:p>
    <w:p>
      <w:pPr>
        <w:pStyle w:val="Normal"/>
        <w:tabs>
          <w:tab w:val="left" w:pos="1276" w:leader="none"/>
        </w:tabs>
        <w:spacing w:lineRule="auto" w:line="276"/>
        <w:ind w:firstLine="709"/>
        <w:rPr>
          <w:highlight w:val="white"/>
        </w:rPr>
      </w:pPr>
      <w:r>
        <w:rPr>
          <w:shd w:fill="FFFFFF" w:val="clear"/>
        </w:rPr>
        <w:t>41) статью 16 Федерального закона от 31 декабря 2014 года №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 1, ст. 72);</w:t>
      </w:r>
    </w:p>
    <w:p>
      <w:pPr>
        <w:pStyle w:val="Normal"/>
        <w:tabs>
          <w:tab w:val="left" w:pos="1276" w:leader="none"/>
        </w:tabs>
        <w:spacing w:lineRule="auto" w:line="276"/>
        <w:ind w:firstLine="709"/>
        <w:rPr>
          <w:highlight w:val="white"/>
        </w:rPr>
      </w:pPr>
      <w:r>
        <w:rPr>
          <w:shd w:fill="FFFFFF" w:val="clear"/>
        </w:rPr>
        <w:t>42) статью 5 Федерального закона от 31 декабря 2014 года № 532-ФЗ «О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 (Собрание законодательства Российской Федерации, 2015, № 1, ст. 85);</w:t>
      </w:r>
    </w:p>
    <w:p>
      <w:pPr>
        <w:pStyle w:val="Normal"/>
        <w:tabs>
          <w:tab w:val="left" w:pos="1276" w:leader="none"/>
        </w:tabs>
        <w:spacing w:lineRule="auto" w:line="276"/>
        <w:ind w:firstLine="709"/>
        <w:rPr>
          <w:highlight w:val="white"/>
        </w:rPr>
      </w:pPr>
      <w:r>
        <w:rPr>
          <w:shd w:fill="FFFFFF" w:val="clear"/>
        </w:rPr>
        <w:t>43) статью 13 Федерального закона от 6 апреля 2015 года №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 № 14, ст. 2022);</w:t>
      </w:r>
    </w:p>
    <w:p>
      <w:pPr>
        <w:pStyle w:val="Normal"/>
        <w:tabs>
          <w:tab w:val="left" w:pos="1276" w:leader="none"/>
        </w:tabs>
        <w:spacing w:lineRule="auto" w:line="276"/>
        <w:ind w:firstLine="709"/>
        <w:rPr>
          <w:highlight w:val="white"/>
        </w:rPr>
      </w:pPr>
      <w:r>
        <w:rPr>
          <w:shd w:fill="FFFFFF" w:val="clear"/>
        </w:rPr>
        <w:t>44) статью 4 Федерального закона от 2 мая 2015 года № 111-ФЗ «О внесении изменений в отдельные законодательные акты Российской Федерации» (Собрание законодательства Российской Федерации, 2015, № 18, ст. 2614);</w:t>
      </w:r>
    </w:p>
    <w:p>
      <w:pPr>
        <w:pStyle w:val="Normal"/>
        <w:tabs>
          <w:tab w:val="left" w:pos="1276" w:leader="none"/>
        </w:tabs>
        <w:spacing w:lineRule="auto" w:line="276"/>
        <w:ind w:firstLine="709"/>
        <w:rPr>
          <w:highlight w:val="white"/>
        </w:rPr>
      </w:pPr>
      <w:r>
        <w:rPr>
          <w:shd w:fill="FFFFFF" w:val="clear"/>
        </w:rPr>
        <w:t>45) статью 5 Федерального закона от 29 июня 2015 года № 159-ФЗ «О внесении изменений в Федеральный закон «О государственном оборонном заказе» и отдельные законодательные акты Российской Федерации» (Собрание законодательства Российской Федерации, 2015, № 27, ст. 3950);</w:t>
      </w:r>
    </w:p>
    <w:p>
      <w:pPr>
        <w:pStyle w:val="Normal"/>
        <w:tabs>
          <w:tab w:val="left" w:pos="1276" w:leader="none"/>
        </w:tabs>
        <w:spacing w:lineRule="auto" w:line="276"/>
        <w:ind w:firstLine="709"/>
        <w:rPr>
          <w:highlight w:val="white"/>
        </w:rPr>
      </w:pPr>
      <w:r>
        <w:rPr>
          <w:shd w:fill="FFFFFF" w:val="clear"/>
        </w:rPr>
        <w:t>46) статью 16 Федерального закона от 13 июля 2015 года № 213-ФЗ «О внесении изменений в отдельные законодательные акты Российской Федерации в связи с принятием Федерального закона «О свободном порте Владивосток» (Собрание законодательства Российской Федерации, 2015, № 29, ст. 4339);</w:t>
      </w:r>
    </w:p>
    <w:p>
      <w:pPr>
        <w:pStyle w:val="Normal"/>
        <w:tabs>
          <w:tab w:val="left" w:pos="1276" w:leader="none"/>
        </w:tabs>
        <w:spacing w:lineRule="auto" w:line="276"/>
        <w:ind w:firstLine="709"/>
        <w:rPr>
          <w:highlight w:val="white"/>
        </w:rPr>
      </w:pPr>
      <w:r>
        <w:rPr>
          <w:shd w:fill="FFFFFF" w:val="clear"/>
        </w:rPr>
        <w:t>47) статью 7 Федерального закона от 13 июля 2015 года № 236-ФЗ «О внесении изменений в отдельные законодательные акты Российской Федерации» (Собрание законодательства Российской Федерации, 2015, № 29, ст. 4362);</w:t>
      </w:r>
    </w:p>
    <w:p>
      <w:pPr>
        <w:pStyle w:val="Normal"/>
        <w:tabs>
          <w:tab w:val="left" w:pos="1276" w:leader="none"/>
        </w:tabs>
        <w:spacing w:lineRule="auto" w:line="276"/>
        <w:ind w:firstLine="709"/>
        <w:rPr>
          <w:highlight w:val="white"/>
        </w:rPr>
      </w:pPr>
      <w:r>
        <w:rPr>
          <w:shd w:fill="FFFFFF" w:val="clear"/>
        </w:rPr>
        <w:t>48) Федеральный закон от 13 июля 2015 года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2015, № 29, ст. 4372);</w:t>
      </w:r>
    </w:p>
    <w:p>
      <w:pPr>
        <w:pStyle w:val="Normal"/>
        <w:tabs>
          <w:tab w:val="left" w:pos="1276" w:leader="none"/>
        </w:tabs>
        <w:spacing w:lineRule="auto" w:line="276"/>
        <w:ind w:firstLine="709"/>
        <w:rPr>
          <w:highlight w:val="white"/>
        </w:rPr>
      </w:pPr>
      <w:r>
        <w:rPr>
          <w:shd w:fill="FFFFFF" w:val="clear"/>
        </w:rPr>
        <w:t>49) статью 5 Федерального закона от 13 июля 2015 года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(Собрание законодательства Российской Федерации, 2015, № 29, ст. 4389);</w:t>
      </w:r>
    </w:p>
    <w:p>
      <w:pPr>
        <w:pStyle w:val="Normal"/>
        <w:tabs>
          <w:tab w:val="left" w:pos="1276" w:leader="none"/>
        </w:tabs>
        <w:spacing w:lineRule="auto" w:line="276"/>
        <w:ind w:firstLine="709"/>
        <w:rPr>
          <w:highlight w:val="white"/>
        </w:rPr>
      </w:pPr>
      <w:r>
        <w:rPr>
          <w:shd w:fill="FFFFFF" w:val="clear"/>
        </w:rPr>
        <w:t>50) Федеральный закон от 3 ноября 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2015, № 45, ст. 6207);</w:t>
      </w:r>
    </w:p>
    <w:p>
      <w:pPr>
        <w:pStyle w:val="Normal"/>
        <w:tabs>
          <w:tab w:val="left" w:pos="1276" w:leader="none"/>
        </w:tabs>
        <w:spacing w:lineRule="auto" w:line="276"/>
        <w:ind w:firstLine="709"/>
        <w:rPr>
          <w:highlight w:val="white"/>
        </w:rPr>
      </w:pPr>
      <w:r>
        <w:rPr>
          <w:shd w:fill="FFFFFF" w:val="clear"/>
        </w:rPr>
        <w:t>51) статью 3 Федерального закона от 28 ноября 2015 года № 341-ФЗ «О внесении изменений в Федеральный закон «О свободе совести и о религиозных объединениях» и отдельные законодательные акты Российской Федерации» (Собрание законодательства Российской Федерации, 2015, № 48, ст. 6707);</w:t>
      </w:r>
    </w:p>
    <w:p>
      <w:pPr>
        <w:pStyle w:val="Normal"/>
        <w:tabs>
          <w:tab w:val="left" w:pos="1276" w:leader="none"/>
        </w:tabs>
        <w:spacing w:lineRule="auto" w:line="276"/>
        <w:ind w:firstLine="709"/>
        <w:rPr>
          <w:highlight w:val="white"/>
        </w:rPr>
      </w:pPr>
      <w:r>
        <w:rPr>
          <w:shd w:fill="FFFFFF" w:val="clear"/>
        </w:rPr>
        <w:t>52) статью 1 Федерального закона от 9 марта 2016 года № 68-ФЗ «О внесении изменений в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6 Федерального закона «О безопасности объектов топливно-энергетического комплекса» (Собрание законодательства Российской Федерации, 2016, № 11, ст. 1495);</w:t>
      </w:r>
    </w:p>
    <w:p>
      <w:pPr>
        <w:pStyle w:val="Normal"/>
        <w:tabs>
          <w:tab w:val="left" w:pos="1276" w:leader="none"/>
        </w:tabs>
        <w:spacing w:lineRule="auto" w:line="276"/>
        <w:ind w:firstLine="709"/>
        <w:rPr>
          <w:highlight w:val="white"/>
        </w:rPr>
      </w:pPr>
      <w:r>
        <w:rPr>
          <w:shd w:fill="FFFFFF" w:val="clear"/>
        </w:rPr>
        <w:t>53) Федеральный закон от 1 мая 2016 года № 127-ФЗ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2016, № 18, ст. 2503);</w:t>
      </w:r>
    </w:p>
    <w:p>
      <w:pPr>
        <w:pStyle w:val="Normal"/>
        <w:tabs>
          <w:tab w:val="left" w:pos="1276" w:leader="none"/>
        </w:tabs>
        <w:spacing w:lineRule="auto" w:line="276"/>
        <w:ind w:firstLine="709"/>
        <w:rPr>
          <w:highlight w:val="white"/>
        </w:rPr>
      </w:pPr>
      <w:r>
        <w:rPr>
          <w:shd w:fill="FFFFFF" w:val="clear"/>
        </w:rPr>
        <w:t>54) статью 35 Федерального закона от 3 июля 2016 года № 227-ФЗ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 (Собрание законодательства Российской Федерации, 2016, № 27, ст. 4160);</w:t>
      </w:r>
    </w:p>
    <w:p>
      <w:pPr>
        <w:pStyle w:val="Normal"/>
        <w:tabs>
          <w:tab w:val="left" w:pos="1276" w:leader="none"/>
        </w:tabs>
        <w:spacing w:lineRule="auto" w:line="276"/>
        <w:ind w:firstLine="709"/>
        <w:rPr>
          <w:highlight w:val="white"/>
        </w:rPr>
      </w:pPr>
      <w:r>
        <w:rPr>
          <w:shd w:fill="FFFFFF" w:val="clear"/>
        </w:rPr>
        <w:t>55) статью 4 Федерального закона от 3 июля 2016 года № 231-ФЗ «О внесении изменений в отдельные законодательные акты Российской Федерации в связи с принятием Федерального закона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 27, ст. 4164);</w:t>
      </w:r>
    </w:p>
    <w:p>
      <w:pPr>
        <w:pStyle w:val="Normal"/>
        <w:tabs>
          <w:tab w:val="left" w:pos="1276" w:leader="none"/>
        </w:tabs>
        <w:spacing w:lineRule="auto" w:line="276"/>
        <w:ind w:firstLine="709"/>
        <w:rPr>
          <w:highlight w:val="white"/>
        </w:rPr>
      </w:pPr>
      <w:r>
        <w:rPr>
          <w:shd w:fill="FFFFFF" w:val="clear"/>
        </w:rPr>
        <w:t>56) статью 4 Федерального закона от 3 июля 2016 года № 254-ФЗ «О внесении изменений в отдельные законодательные акты Российской Федерации» (Собрание законодательства Российской Федерации, 2016, № 27, ст. 4187);</w:t>
      </w:r>
    </w:p>
    <w:p>
      <w:pPr>
        <w:pStyle w:val="Normal"/>
        <w:tabs>
          <w:tab w:val="left" w:pos="1276" w:leader="none"/>
        </w:tabs>
        <w:spacing w:lineRule="auto" w:line="276"/>
        <w:ind w:firstLine="709"/>
        <w:rPr>
          <w:highlight w:val="white"/>
        </w:rPr>
      </w:pPr>
      <w:r>
        <w:rPr>
          <w:shd w:fill="FFFFFF" w:val="clear"/>
        </w:rPr>
        <w:t>57) статью 3 Федерального закона от 3 июля 2016 года №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 27, ст. 4194);</w:t>
      </w:r>
    </w:p>
    <w:p>
      <w:pPr>
        <w:pStyle w:val="Normal"/>
        <w:tabs>
          <w:tab w:val="left" w:pos="1276" w:leader="none"/>
        </w:tabs>
        <w:spacing w:lineRule="auto" w:line="276"/>
        <w:ind w:firstLine="709"/>
        <w:rPr>
          <w:highlight w:val="white"/>
        </w:rPr>
      </w:pPr>
      <w:r>
        <w:rPr>
          <w:shd w:fill="FFFFFF" w:val="clear"/>
        </w:rPr>
        <w:t>58) статью 1 Федерального закона от 3 июля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(Собрание законодательства Российской Федерации, 2016, № 27, ст. 4210);</w:t>
      </w:r>
    </w:p>
    <w:p>
      <w:pPr>
        <w:pStyle w:val="Normal"/>
        <w:spacing w:lineRule="auto" w:line="276"/>
        <w:ind w:firstLine="709"/>
        <w:rPr>
          <w:highlight w:val="white"/>
        </w:rPr>
      </w:pPr>
      <w:r>
        <w:rPr>
          <w:shd w:fill="FFFFFF" w:val="clear"/>
        </w:rPr>
        <w:t>59) статью 6 Федерального закона от 3 июля 2016 года №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 27, ст. 4287);</w:t>
      </w:r>
    </w:p>
    <w:p>
      <w:pPr>
        <w:pStyle w:val="Normal"/>
        <w:spacing w:lineRule="auto" w:line="276"/>
        <w:ind w:firstLine="709"/>
        <w:rPr>
          <w:highlight w:val="white"/>
        </w:rPr>
      </w:pPr>
      <w:r>
        <w:rPr>
          <w:shd w:fill="FFFFFF" w:val="clear"/>
        </w:rPr>
        <w:t>60) статью 3 Федерального закона от 5 декабря 2016 года № 412-ФЗ «О внесении изменений в Кодекс Российской Федерации об административных правонарушениях и отдельные законодательные акты Российской Федерации» (Собрание законодательства Российской Федерации, 2016, № 50, ст. 6975);</w:t>
      </w:r>
    </w:p>
    <w:p>
      <w:pPr>
        <w:pStyle w:val="Normal"/>
        <w:spacing w:lineRule="auto" w:line="276"/>
        <w:ind w:firstLine="709"/>
        <w:rPr>
          <w:highlight w:val="white"/>
        </w:rPr>
      </w:pPr>
      <w:r>
        <w:rPr>
          <w:shd w:fill="FFFFFF" w:val="clear"/>
        </w:rPr>
        <w:t>61) статью 2 Федерального закона от 22 февраля 2017 года № 16-ФЗ «О внесении изменений в главу 5 Федерального закона «О персональных данных»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2017, № 9, ст. 1276);</w:t>
      </w:r>
    </w:p>
    <w:p>
      <w:pPr>
        <w:pStyle w:val="Normal"/>
        <w:spacing w:lineRule="auto" w:line="276"/>
        <w:ind w:firstLine="709"/>
        <w:rPr>
          <w:highlight w:val="white"/>
        </w:rPr>
      </w:pPr>
      <w:r>
        <w:rPr>
          <w:shd w:fill="FFFFFF" w:val="clear"/>
        </w:rPr>
        <w:t>62) статью 1 Федерального закона от 1 мая 2017 года № 96-ФЗ «О внесении изменений в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«Об аудиторской деятельности» (Собрание законодательства Российской Федерации, 2017, № 18, ст. 2673);</w:t>
      </w:r>
    </w:p>
    <w:p>
      <w:pPr>
        <w:pStyle w:val="Normal"/>
        <w:spacing w:lineRule="auto" w:line="276"/>
        <w:ind w:firstLine="709"/>
        <w:rPr>
          <w:highlight w:val="white"/>
        </w:rPr>
      </w:pPr>
      <w:r>
        <w:rPr>
          <w:shd w:fill="FFFFFF" w:val="clear"/>
        </w:rPr>
        <w:t>63) статью 3 Федерального закона от 26 июля 2017 года № 193-ФЗ «О внесении изменений в отдельные законодательные акты Российской Федерации в связи с принятием Федерального закона «О безопасности критической информационной инфраструктуры Российской Федерации» (Собрание законодательства Российской Федерации, 2017, № 31, ст. 4742);</w:t>
      </w:r>
    </w:p>
    <w:p>
      <w:pPr>
        <w:pStyle w:val="Normal"/>
        <w:spacing w:lineRule="auto" w:line="276"/>
        <w:ind w:firstLine="709"/>
        <w:rPr>
          <w:highlight w:val="white"/>
        </w:rPr>
      </w:pPr>
      <w:r>
        <w:rPr>
          <w:shd w:fill="FFFFFF" w:val="clear"/>
        </w:rPr>
        <w:t>64) Федеральный закон от 30 октября 2017 года № 308-ФЗ «О внесении изменения в статью 27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 (Собрание законодательства Российской Федерации», 2017, № 45, ст. 6582);</w:t>
      </w:r>
    </w:p>
    <w:p>
      <w:pPr>
        <w:pStyle w:val="Normal"/>
        <w:spacing w:lineRule="auto" w:line="276"/>
        <w:ind w:firstLine="709"/>
        <w:rPr>
          <w:highlight w:val="white"/>
        </w:rPr>
      </w:pPr>
      <w:r>
        <w:rPr>
          <w:shd w:fill="FFFFFF" w:val="clear"/>
        </w:rPr>
        <w:t>65) Федеральный закон от 27 ноября 2017 года № 332-ФЗ «О внесении изменения в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2017, № 49, ст. 7304);</w:t>
      </w:r>
    </w:p>
    <w:p>
      <w:pPr>
        <w:pStyle w:val="Normal"/>
        <w:spacing w:lineRule="auto" w:line="276"/>
        <w:ind w:firstLine="709"/>
        <w:rPr>
          <w:highlight w:val="white"/>
        </w:rPr>
      </w:pPr>
      <w:r>
        <w:rPr>
          <w:shd w:fill="FFFFFF" w:val="clear"/>
        </w:rPr>
        <w:t>66) статью 23 Федерального закона от 29 декабря 2017 года №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 1, ст. 26);</w:t>
      </w:r>
    </w:p>
    <w:p>
      <w:pPr>
        <w:pStyle w:val="Normal"/>
        <w:spacing w:lineRule="auto" w:line="276"/>
        <w:ind w:firstLine="709"/>
        <w:rPr>
          <w:highlight w:val="white"/>
        </w:rPr>
      </w:pPr>
      <w:r>
        <w:rPr>
          <w:shd w:fill="FFFFFF" w:val="clear"/>
        </w:rPr>
        <w:t>67) статью 26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 1, ст. 27);</w:t>
      </w:r>
    </w:p>
    <w:p>
      <w:pPr>
        <w:pStyle w:val="Normal"/>
        <w:spacing w:lineRule="auto" w:line="276"/>
        <w:ind w:firstLine="709"/>
        <w:rPr>
          <w:highlight w:val="white"/>
        </w:rPr>
      </w:pPr>
      <w:r>
        <w:rPr>
          <w:shd w:fill="FFFFFF" w:val="clear"/>
        </w:rPr>
        <w:t>68) статью 3 Федерального закона от 18 апреля 2018 года № 81-ФЗ «О внесении изменений в отдельные законодательные акты Российской Федерации» (Собрание законодательства Российской Федерации, 2018, № 17, ст. 2430);</w:t>
      </w:r>
    </w:p>
    <w:p>
      <w:pPr>
        <w:pStyle w:val="Normal"/>
        <w:spacing w:lineRule="auto" w:line="276"/>
        <w:ind w:firstLine="709"/>
        <w:rPr>
          <w:highlight w:val="white"/>
        </w:rPr>
      </w:pPr>
      <w:r>
        <w:rPr>
          <w:shd w:fill="FFFFFF" w:val="clear"/>
        </w:rPr>
        <w:t>69) статью 1 Федерального закона от 23 апреля 2018 года № 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 18, ст. 2564);</w:t>
      </w:r>
    </w:p>
    <w:p>
      <w:pPr>
        <w:pStyle w:val="Normal"/>
        <w:spacing w:lineRule="auto" w:line="276"/>
        <w:ind w:firstLine="709"/>
        <w:rPr>
          <w:highlight w:val="white"/>
        </w:rPr>
      </w:pPr>
      <w:r>
        <w:rPr>
          <w:shd w:fill="FFFFFF" w:val="clear"/>
        </w:rPr>
        <w:t>70) статью 2 Федерального закона от 29 июля 2018 года №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 31, ст. 4834);</w:t>
      </w:r>
    </w:p>
    <w:p>
      <w:pPr>
        <w:pStyle w:val="Normal"/>
        <w:spacing w:lineRule="auto" w:line="276"/>
        <w:ind w:firstLine="709"/>
        <w:rPr>
          <w:highlight w:val="white"/>
        </w:rPr>
      </w:pPr>
      <w:r>
        <w:rPr>
          <w:shd w:fill="FFFFFF" w:val="clear"/>
        </w:rPr>
        <w:t>71) статью 1 Федерального закона от 3 августа 2018 года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 (Собрание законодательства Российской Федерации, 2018, № 32, ст. 5109);</w:t>
      </w:r>
    </w:p>
    <w:p>
      <w:pPr>
        <w:pStyle w:val="Normal"/>
        <w:spacing w:lineRule="auto" w:line="276"/>
        <w:ind w:firstLine="709"/>
        <w:rPr>
          <w:highlight w:val="white"/>
        </w:rPr>
      </w:pPr>
      <w:r>
        <w:rPr>
          <w:shd w:fill="FFFFFF" w:val="clear"/>
        </w:rPr>
        <w:t>72) статью 6 Федерального закона от 3 августа 2018 года № 321-ФЗ «О внесении изменений в Федеральный закон «Об особо охраняемых природных территориях» и отдельные законодательные акты Российской Федерации» (Собрание законодательства Российской Федерации, 2018, № 32, ст. 5114);</w:t>
      </w:r>
    </w:p>
    <w:p>
      <w:pPr>
        <w:pStyle w:val="Normal"/>
        <w:spacing w:lineRule="auto" w:line="276"/>
        <w:ind w:firstLine="709"/>
        <w:rPr>
          <w:highlight w:val="white"/>
        </w:rPr>
      </w:pPr>
      <w:r>
        <w:rPr>
          <w:shd w:fill="FFFFFF" w:val="clear"/>
        </w:rPr>
        <w:t>73) статью 1 Федерального закона от 3 августа 2018 года № 323-ФЗ «О внесении изменений в отдельные законодательные акты Российской Федерации по вопросу обращения биомедицинских клеточных продуктов» (Собрание законодательства Российской Федерации, 2018, № 32, ст. 5116);</w:t>
      </w:r>
    </w:p>
    <w:p>
      <w:pPr>
        <w:pStyle w:val="Normal"/>
        <w:spacing w:lineRule="auto" w:line="276"/>
        <w:ind w:firstLine="709"/>
        <w:rPr>
          <w:highlight w:val="white"/>
        </w:rPr>
      </w:pPr>
      <w:r>
        <w:rPr>
          <w:shd w:fill="FFFFFF" w:val="clear"/>
        </w:rPr>
        <w:t>74) статью 3 Федерального закона от 30 октября 2018 года №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 45, ст. 6841);</w:t>
      </w:r>
    </w:p>
    <w:p>
      <w:pPr>
        <w:pStyle w:val="Normal"/>
        <w:spacing w:lineRule="auto" w:line="276"/>
        <w:ind w:firstLine="709"/>
        <w:rPr>
          <w:highlight w:val="white"/>
        </w:rPr>
      </w:pPr>
      <w:r>
        <w:rPr>
          <w:shd w:fill="FFFFFF" w:val="clear"/>
        </w:rPr>
        <w:t>75) статью 1 Федерального закона от 25 декабря 2018 года №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 (Собрание законодательства Российской Федерации, 2018, № 53, ст. 8406);</w:t>
      </w:r>
    </w:p>
    <w:p>
      <w:pPr>
        <w:pStyle w:val="Normal"/>
        <w:spacing w:lineRule="auto" w:line="276"/>
        <w:ind w:firstLine="709"/>
        <w:rPr>
          <w:highlight w:val="white"/>
        </w:rPr>
      </w:pPr>
      <w:r>
        <w:rPr>
          <w:shd w:fill="FFFFFF" w:val="clear"/>
        </w:rPr>
        <w:t>76) статью 1 Федерального закона от 27 декабря 2018 года № 511-ФЗ «О внесении изменений в отдельные законодательные акты Российской Федерации» (Собрание законодательства Российской Федерации, 2018, № 53, ст. 8437);</w:t>
      </w:r>
    </w:p>
    <w:p>
      <w:pPr>
        <w:pStyle w:val="Normal"/>
        <w:ind w:firstLine="709"/>
        <w:rPr/>
      </w:pPr>
      <w:r>
        <w:rPr>
          <w:shd w:fill="FFFFFF" w:val="clear"/>
        </w:rPr>
        <w:t>77) статью 1 Федерального закона от 18 марта 2019 года № 41-ФЗ «О внесении изменений в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и Федеральный закон «О регулировании деятельности российских граждан и российских юридических лиц в Антарктике» в части проведения национальной инспекции» (Собрание законодательства Российской Федерации, 2019, № 12, ст. 1231).</w:t>
      </w:r>
    </w:p>
    <w:p>
      <w:pPr>
        <w:pStyle w:val="Normal"/>
        <w:ind w:firstLine="709"/>
        <w:rPr/>
      </w:pPr>
      <w:r>
        <w:rPr/>
        <w:t xml:space="preserve">2. Принятие Федерального закона «О государственном контроле (надзоре), муниципальном контроле в Российской Федерации» потребует принятия федерального закона «О внесении изменений в отдельные законодательные акты в связи с принятием Федерального закона </w:t>
        <w:br/>
        <w:t xml:space="preserve">«О государственном контроле (надзоре) и муниципальном контроле </w:t>
        <w:br/>
        <w:t>в Российской Федерации».</w:t>
      </w:r>
    </w:p>
    <w:p>
      <w:pPr>
        <w:pStyle w:val="Normal"/>
        <w:ind w:firstLine="709"/>
        <w:rPr/>
      </w:pPr>
      <w:r>
        <w:rPr/>
        <w:t xml:space="preserve">В рамках проекта федерального закона будут внесены изменения в: </w:t>
      </w:r>
    </w:p>
    <w:p>
      <w:pPr>
        <w:pStyle w:val="Normal"/>
        <w:numPr>
          <w:ilvl w:val="0"/>
          <w:numId w:val="1"/>
        </w:numPr>
        <w:ind w:firstLine="709"/>
        <w:rPr/>
      </w:pPr>
      <w:r>
        <w:rPr/>
        <w:t> </w:t>
      </w:r>
      <w:r>
        <w:rPr/>
        <w:t>Земельный кодекс Российской Федерации;</w:t>
      </w:r>
    </w:p>
    <w:p>
      <w:pPr>
        <w:pStyle w:val="Normal"/>
        <w:numPr>
          <w:ilvl w:val="0"/>
          <w:numId w:val="1"/>
        </w:numPr>
        <w:ind w:firstLine="709"/>
        <w:rPr/>
      </w:pPr>
      <w:r>
        <w:rPr/>
        <w:t> </w:t>
      </w:r>
      <w:r>
        <w:rPr/>
        <w:t>Водный кодекс Российской Федерации;</w:t>
      </w:r>
    </w:p>
    <w:p>
      <w:pPr>
        <w:pStyle w:val="Normal"/>
        <w:numPr>
          <w:ilvl w:val="0"/>
          <w:numId w:val="1"/>
        </w:numPr>
        <w:ind w:firstLine="709"/>
        <w:rPr/>
      </w:pPr>
      <w:r>
        <w:rPr/>
        <w:t> </w:t>
      </w:r>
      <w:r>
        <w:rPr/>
        <w:t>Жилищный кодекс Российской Федерации;</w:t>
      </w:r>
    </w:p>
    <w:p>
      <w:pPr>
        <w:pStyle w:val="Normal"/>
        <w:numPr>
          <w:ilvl w:val="0"/>
          <w:numId w:val="1"/>
        </w:numPr>
        <w:ind w:firstLine="709"/>
        <w:rPr/>
      </w:pPr>
      <w:r>
        <w:rPr/>
        <w:t> </w:t>
      </w:r>
      <w:r>
        <w:rPr/>
        <w:t>Лесной кодекс Российской Федерации;</w:t>
      </w:r>
    </w:p>
    <w:p>
      <w:pPr>
        <w:pStyle w:val="Normal"/>
        <w:numPr>
          <w:ilvl w:val="0"/>
          <w:numId w:val="1"/>
        </w:numPr>
        <w:ind w:firstLine="709"/>
        <w:rPr/>
      </w:pPr>
      <w:r>
        <w:rPr/>
        <w:t> </w:t>
      </w:r>
      <w:r>
        <w:rPr/>
        <w:t>Кодекс внутреннего водного транспорта Российской Федерации;</w:t>
      </w:r>
    </w:p>
    <w:p>
      <w:pPr>
        <w:pStyle w:val="Normal"/>
        <w:numPr>
          <w:ilvl w:val="0"/>
          <w:numId w:val="1"/>
        </w:numPr>
        <w:ind w:firstLine="709"/>
        <w:rPr/>
      </w:pPr>
      <w:r>
        <w:rPr/>
        <w:t xml:space="preserve"> </w:t>
      </w:r>
      <w:r>
        <w:rPr/>
        <w:t>Кодекс Российской Федерации об административных правонарушениях;</w:t>
      </w:r>
    </w:p>
    <w:p>
      <w:pPr>
        <w:pStyle w:val="Normal"/>
        <w:numPr>
          <w:ilvl w:val="0"/>
          <w:numId w:val="1"/>
        </w:numPr>
        <w:ind w:firstLine="709"/>
        <w:rPr/>
      </w:pPr>
      <w:r>
        <w:rPr/>
        <w:t> </w:t>
      </w:r>
      <w:r>
        <w:rPr/>
        <w:t>Кодекс торгового мореплавания Российской Федерации;</w:t>
      </w:r>
    </w:p>
    <w:p>
      <w:pPr>
        <w:pStyle w:val="Normal"/>
        <w:numPr>
          <w:ilvl w:val="0"/>
          <w:numId w:val="1"/>
        </w:numPr>
        <w:ind w:firstLine="709"/>
        <w:rPr/>
      </w:pPr>
      <w:r>
        <w:rPr/>
        <w:t> </w:t>
      </w:r>
      <w:r>
        <w:rPr/>
        <w:t>Градостроительный кодекс Российской Федерации;</w:t>
      </w:r>
    </w:p>
    <w:p>
      <w:pPr>
        <w:pStyle w:val="Normal"/>
        <w:numPr>
          <w:ilvl w:val="0"/>
          <w:numId w:val="1"/>
        </w:numPr>
        <w:ind w:firstLine="709"/>
        <w:rPr/>
      </w:pPr>
      <w:r>
        <w:rPr/>
        <w:t> </w:t>
      </w:r>
      <w:r>
        <w:rPr/>
        <w:t>Закон Российской Федерации «О недрах»;</w:t>
      </w:r>
    </w:p>
    <w:p>
      <w:pPr>
        <w:pStyle w:val="Normal"/>
        <w:numPr>
          <w:ilvl w:val="0"/>
          <w:numId w:val="1"/>
        </w:numPr>
        <w:ind w:firstLine="709"/>
        <w:rPr/>
      </w:pPr>
      <w:r>
        <w:rPr/>
        <w:t> </w:t>
      </w:r>
      <w:r>
        <w:rPr/>
        <w:t>Федеральный закон «О проведении эксперимента по развитию курортной инфраструктуры в Республике Крым, Алтайском крае, Краснодарском крае и Ставропольском крае»;</w:t>
      </w:r>
    </w:p>
    <w:p>
      <w:pPr>
        <w:pStyle w:val="Normal"/>
        <w:numPr>
          <w:ilvl w:val="0"/>
          <w:numId w:val="1"/>
        </w:numPr>
        <w:ind w:firstLine="709"/>
        <w:rPr/>
      </w:pPr>
      <w:r>
        <w:rPr/>
        <w:t> </w:t>
      </w:r>
      <w:r>
        <w:rPr/>
        <w:t>Федеральный закон «О государственной кадастровой оценке»;</w:t>
      </w:r>
    </w:p>
    <w:p>
      <w:pPr>
        <w:pStyle w:val="Normal"/>
        <w:numPr>
          <w:ilvl w:val="0"/>
          <w:numId w:val="1"/>
        </w:numPr>
        <w:ind w:firstLine="709"/>
        <w:rPr/>
      </w:pPr>
      <w:r>
        <w:rPr/>
        <w:t> </w:t>
      </w:r>
      <w:r>
        <w:rPr/>
        <w:t>Федеральный закон «Об образовании в Российской Федерации»;</w:t>
      </w:r>
    </w:p>
    <w:p>
      <w:pPr>
        <w:pStyle w:val="Normal"/>
        <w:numPr>
          <w:ilvl w:val="0"/>
          <w:numId w:val="1"/>
        </w:numPr>
        <w:ind w:firstLine="709"/>
        <w:rPr/>
      </w:pPr>
      <w:r>
        <w:rPr/>
        <w:t> </w:t>
      </w:r>
      <w:r>
        <w:rPr/>
        <w:t>Федеральный закон «О водоснабжении и водоотведении»;</w:t>
      </w:r>
    </w:p>
    <w:p>
      <w:pPr>
        <w:pStyle w:val="Normal"/>
        <w:numPr>
          <w:ilvl w:val="0"/>
          <w:numId w:val="1"/>
        </w:numPr>
        <w:ind w:firstLine="709"/>
        <w:rPr/>
      </w:pPr>
      <w:r>
        <w:rPr/>
        <w:t> </w:t>
      </w:r>
      <w:r>
        <w:rPr/>
        <w:t>Федеральный закон «О лицензировании отдельных видов деятельности»;</w:t>
      </w:r>
    </w:p>
    <w:p>
      <w:pPr>
        <w:pStyle w:val="Normal"/>
        <w:numPr>
          <w:ilvl w:val="0"/>
          <w:numId w:val="1"/>
        </w:numPr>
        <w:ind w:firstLine="709"/>
        <w:rPr/>
      </w:pPr>
      <w:r>
        <w:rPr/>
        <w:t> </w:t>
      </w:r>
      <w:r>
        <w:rPr/>
        <w:t>Федеральный закон «О теплоснабжении»;</w:t>
      </w:r>
    </w:p>
    <w:p>
      <w:pPr>
        <w:pStyle w:val="Normal"/>
        <w:numPr>
          <w:ilvl w:val="0"/>
          <w:numId w:val="1"/>
        </w:numPr>
        <w:ind w:firstLine="709"/>
        <w:rPr/>
      </w:pPr>
      <w:r>
        <w:rPr/>
        <w:t> </w:t>
      </w:r>
      <w:r>
        <w:rPr/>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Normal"/>
        <w:numPr>
          <w:ilvl w:val="0"/>
          <w:numId w:val="1"/>
        </w:numPr>
        <w:ind w:firstLine="709"/>
        <w:rPr/>
      </w:pPr>
      <w:r>
        <w:rPr/>
        <w:t> </w:t>
      </w:r>
      <w:r>
        <w:rPr/>
        <w:t>Федеральный закон «Об охоте и о сохранении охотничьих ресурсов и о внесении изменений в отдельные законодательные акты Российской Федерации»;</w:t>
      </w:r>
    </w:p>
    <w:p>
      <w:pPr>
        <w:pStyle w:val="Normal"/>
        <w:numPr>
          <w:ilvl w:val="0"/>
          <w:numId w:val="1"/>
        </w:numPr>
        <w:ind w:firstLine="709"/>
        <w:rPr/>
      </w:pPr>
      <w:r>
        <w:rPr/>
        <w:t> </w:t>
      </w:r>
      <w:r>
        <w:rPr/>
        <w:t>Федеральный закон «О рекламе»;</w:t>
      </w:r>
    </w:p>
    <w:p>
      <w:pPr>
        <w:pStyle w:val="Normal"/>
        <w:numPr>
          <w:ilvl w:val="0"/>
          <w:numId w:val="1"/>
        </w:numPr>
        <w:ind w:firstLine="709"/>
        <w:rPr/>
      </w:pPr>
      <w:r>
        <w:rPr/>
        <w:t> </w:t>
      </w:r>
      <w:r>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Normal"/>
        <w:numPr>
          <w:ilvl w:val="0"/>
          <w:numId w:val="1"/>
        </w:numPr>
        <w:ind w:firstLine="709"/>
        <w:rPr/>
      </w:pPr>
      <w:r>
        <w:rPr/>
        <w:t> </w:t>
      </w:r>
      <w:r>
        <w:rPr/>
        <w:t>Федеральный закон «Об общих принципах организации местного самоуправления в Российской Федерации»;</w:t>
      </w:r>
    </w:p>
    <w:p>
      <w:pPr>
        <w:pStyle w:val="Normal"/>
        <w:numPr>
          <w:ilvl w:val="0"/>
          <w:numId w:val="1"/>
        </w:numPr>
        <w:ind w:firstLine="709"/>
        <w:rPr/>
      </w:pPr>
      <w:r>
        <w:rPr/>
        <w:t> </w:t>
      </w:r>
      <w:r>
        <w:rPr/>
        <w:t>Федеральный закон «Об электроэнергетике»;</w:t>
      </w:r>
    </w:p>
    <w:p>
      <w:pPr>
        <w:pStyle w:val="Normal"/>
        <w:numPr>
          <w:ilvl w:val="0"/>
          <w:numId w:val="1"/>
        </w:numPr>
        <w:ind w:firstLine="709"/>
        <w:rPr/>
      </w:pPr>
      <w:r>
        <w:rPr/>
        <w:t> </w:t>
      </w:r>
      <w:r>
        <w:rPr/>
        <w:t xml:space="preserve">Федеральный закон «О правовом положении иностранных граждан </w:t>
        <w:br/>
        <w:t>в Российской Федерации»;</w:t>
      </w:r>
    </w:p>
    <w:p>
      <w:pPr>
        <w:pStyle w:val="Normal"/>
        <w:numPr>
          <w:ilvl w:val="0"/>
          <w:numId w:val="1"/>
        </w:numPr>
        <w:ind w:firstLine="709"/>
        <w:rPr/>
      </w:pPr>
      <w:r>
        <w:rPr/>
        <w:t> </w:t>
      </w:r>
      <w:r>
        <w:rPr/>
        <w:t>Федеральный закон «Об объектах культурного наследия (памятниках истории и культуры) народов Российской Федерации»;</w:t>
      </w:r>
    </w:p>
    <w:p>
      <w:pPr>
        <w:pStyle w:val="Normal"/>
        <w:numPr>
          <w:ilvl w:val="0"/>
          <w:numId w:val="1"/>
        </w:numPr>
        <w:ind w:firstLine="709"/>
        <w:rPr/>
      </w:pPr>
      <w:r>
        <w:rPr/>
        <w:t> </w:t>
      </w:r>
      <w:r>
        <w:rPr/>
        <w:t>Федеральный закон от «Об охране окружающей среды»;</w:t>
      </w:r>
    </w:p>
    <w:p>
      <w:pPr>
        <w:pStyle w:val="Normal"/>
        <w:numPr>
          <w:ilvl w:val="0"/>
          <w:numId w:val="1"/>
        </w:numPr>
        <w:ind w:firstLine="709"/>
        <w:rPr/>
      </w:pPr>
      <w:r>
        <w:rPr/>
        <w:t> </w:t>
      </w:r>
      <w:r>
        <w:rPr/>
        <w:t>Федеральный закон «О санитарно-эпидемиологическом благополучии населения»;</w:t>
      </w:r>
    </w:p>
    <w:p>
      <w:pPr>
        <w:pStyle w:val="Normal"/>
        <w:numPr>
          <w:ilvl w:val="0"/>
          <w:numId w:val="1"/>
        </w:numPr>
        <w:ind w:firstLine="709"/>
        <w:rPr/>
      </w:pPr>
      <w:r>
        <w:rPr/>
        <w:t> </w:t>
      </w:r>
      <w:r>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Normal"/>
        <w:numPr>
          <w:ilvl w:val="0"/>
          <w:numId w:val="1"/>
        </w:numPr>
        <w:ind w:firstLine="709"/>
        <w:rPr/>
      </w:pPr>
      <w:r>
        <w:rPr/>
        <w:t> </w:t>
      </w:r>
      <w:r>
        <w:rPr/>
        <w:t>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Normal"/>
        <w:numPr>
          <w:ilvl w:val="0"/>
          <w:numId w:val="1"/>
        </w:numPr>
        <w:ind w:firstLine="709"/>
        <w:rPr/>
      </w:pPr>
      <w:r>
        <w:rPr/>
        <w:t> </w:t>
      </w:r>
      <w:r>
        <w:rPr/>
        <w:t>Федеральный закон «О естественных монополиях»;</w:t>
      </w:r>
    </w:p>
    <w:p>
      <w:pPr>
        <w:pStyle w:val="Normal"/>
        <w:numPr>
          <w:ilvl w:val="0"/>
          <w:numId w:val="1"/>
        </w:numPr>
        <w:ind w:firstLine="709"/>
        <w:rPr/>
      </w:pPr>
      <w:r>
        <w:rPr/>
        <w:t> </w:t>
      </w:r>
      <w:r>
        <w:rPr/>
        <w:t>Федеральный закон «О пожарной безопасности»;</w:t>
      </w:r>
    </w:p>
    <w:p>
      <w:pPr>
        <w:pStyle w:val="Normal"/>
        <w:numPr>
          <w:ilvl w:val="0"/>
          <w:numId w:val="1"/>
        </w:numPr>
        <w:ind w:firstLine="709"/>
        <w:rPr/>
      </w:pPr>
      <w:r>
        <w:rPr/>
        <w:t> </w:t>
      </w:r>
      <w:r>
        <w:rPr/>
        <w:t>Закон Российской Федерации «О средствах массовой информации»;</w:t>
      </w:r>
    </w:p>
    <w:p>
      <w:pPr>
        <w:pStyle w:val="Normal"/>
        <w:numPr>
          <w:ilvl w:val="0"/>
          <w:numId w:val="1"/>
        </w:numPr>
        <w:ind w:firstLine="709"/>
        <w:rPr/>
      </w:pPr>
      <w:r>
        <w:rPr/>
        <w:t> </w:t>
      </w:r>
      <w:r>
        <w:rPr/>
        <w:t>Закон Российской Федерации «О занятости населения в Российской Федерации»;</w:t>
      </w:r>
    </w:p>
    <w:p>
      <w:pPr>
        <w:pStyle w:val="Normal"/>
        <w:numPr>
          <w:ilvl w:val="0"/>
          <w:numId w:val="1"/>
        </w:numPr>
        <w:ind w:firstLine="709"/>
        <w:rPr/>
      </w:pPr>
      <w:r>
        <w:rPr/>
        <w:t> </w:t>
      </w:r>
      <w:r>
        <w:rPr/>
        <w:t>Федеральный закон «Об основах регулирования тарифов организаций коммунального комплекса»;</w:t>
      </w:r>
    </w:p>
    <w:p>
      <w:pPr>
        <w:pStyle w:val="Normal"/>
        <w:numPr>
          <w:ilvl w:val="0"/>
          <w:numId w:val="1"/>
        </w:numPr>
        <w:ind w:firstLine="709"/>
        <w:rPr/>
      </w:pPr>
      <w:r>
        <w:rPr/>
        <w:t> </w:t>
      </w:r>
      <w:r>
        <w:rPr/>
        <w:t>Федеральный закон «О железнодорожном транспорте в Российской Федерации»;</w:t>
      </w:r>
    </w:p>
    <w:p>
      <w:pPr>
        <w:pStyle w:val="Normal"/>
        <w:numPr>
          <w:ilvl w:val="0"/>
          <w:numId w:val="1"/>
        </w:numPr>
        <w:ind w:firstLine="709"/>
        <w:rPr/>
      </w:pPr>
      <w:r>
        <w:rPr/>
        <w:t> </w:t>
      </w:r>
      <w:r>
        <w:rPr/>
        <w:t>Федеральный закон «О газоснабжении в Российской Федерации»;</w:t>
      </w:r>
    </w:p>
    <w:p>
      <w:pPr>
        <w:pStyle w:val="Normal"/>
        <w:numPr>
          <w:ilvl w:val="0"/>
          <w:numId w:val="1"/>
        </w:numPr>
        <w:ind w:firstLine="709"/>
        <w:rPr/>
      </w:pPr>
      <w:r>
        <w:rPr/>
        <w:t> </w:t>
      </w:r>
      <w:r>
        <w:rPr/>
        <w:t>Федеральный закон «О безопасности дорожного движения»;</w:t>
      </w:r>
    </w:p>
    <w:p>
      <w:pPr>
        <w:pStyle w:val="Normal"/>
        <w:numPr>
          <w:ilvl w:val="0"/>
          <w:numId w:val="1"/>
        </w:numPr>
        <w:ind w:firstLine="709"/>
        <w:rPr/>
      </w:pPr>
      <w:r>
        <w:rPr/>
        <w:t> </w:t>
      </w:r>
      <w:r>
        <w:rPr/>
        <w:t>Федеральный закон «О драгоценных металлах и драгоценных камнях»;</w:t>
      </w:r>
    </w:p>
    <w:p>
      <w:pPr>
        <w:pStyle w:val="Normal"/>
        <w:numPr>
          <w:ilvl w:val="0"/>
          <w:numId w:val="1"/>
        </w:numPr>
        <w:ind w:firstLine="709"/>
        <w:rPr/>
      </w:pPr>
      <w:r>
        <w:rPr/>
        <w:t> </w:t>
      </w:r>
      <w:r>
        <w:rPr/>
        <w:t>Федеральный закон «О свободном порте Владивосток»;</w:t>
      </w:r>
    </w:p>
    <w:p>
      <w:pPr>
        <w:pStyle w:val="Normal"/>
        <w:numPr>
          <w:ilvl w:val="0"/>
          <w:numId w:val="1"/>
        </w:numPr>
        <w:ind w:firstLine="709"/>
        <w:rPr/>
      </w:pPr>
      <w:r>
        <w:rPr/>
        <w:t> </w:t>
      </w:r>
      <w:r>
        <w:rPr/>
        <w:t>Федеральный закон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Normal"/>
        <w:numPr>
          <w:ilvl w:val="0"/>
          <w:numId w:val="1"/>
        </w:numPr>
        <w:ind w:firstLine="709"/>
        <w:rPr/>
      </w:pPr>
      <w:r>
        <w:rPr/>
        <w:t> </w:t>
      </w:r>
      <w:r>
        <w:rPr/>
        <w:t xml:space="preserve">Федеральный закон «О морских портах в Российской Федерации </w:t>
        <w:br/>
        <w:t>и о внесении изменений в отдельные законодательные акты Российской Федерации»;</w:t>
      </w:r>
    </w:p>
    <w:p>
      <w:pPr>
        <w:pStyle w:val="Normal"/>
        <w:numPr>
          <w:ilvl w:val="0"/>
          <w:numId w:val="1"/>
        </w:numPr>
        <w:ind w:firstLine="709"/>
        <w:rPr/>
      </w:pPr>
      <w:r>
        <w:rPr/>
        <w:t> </w:t>
      </w:r>
      <w:r>
        <w:rPr/>
        <w:t>Федеральный закон «О связи»;</w:t>
      </w:r>
    </w:p>
    <w:p>
      <w:pPr>
        <w:pStyle w:val="Normal"/>
        <w:numPr>
          <w:ilvl w:val="0"/>
          <w:numId w:val="1"/>
        </w:numPr>
        <w:ind w:firstLine="709"/>
        <w:rPr/>
      </w:pPr>
      <w:r>
        <w:rPr/>
        <w:t> </w:t>
      </w:r>
      <w:r>
        <w:rPr/>
        <w:t>Закон Российской Федерации «О защите прав потребителей»;</w:t>
      </w:r>
    </w:p>
    <w:p>
      <w:pPr>
        <w:pStyle w:val="Normal"/>
        <w:numPr>
          <w:ilvl w:val="0"/>
          <w:numId w:val="1"/>
        </w:numPr>
        <w:ind w:firstLine="709"/>
        <w:rPr/>
      </w:pPr>
      <w:r>
        <w:rPr/>
        <w:t> </w:t>
      </w:r>
      <w:r>
        <w:rPr/>
        <w:t xml:space="preserve">Федеральный закон «О государственном регулировании деятельности по организации и проведению азартных игр и о внесении изменений </w:t>
        <w:br/>
        <w:t>в некоторые законодательные акты Российской Федерации»;</w:t>
      </w:r>
    </w:p>
    <w:p>
      <w:pPr>
        <w:pStyle w:val="Normal"/>
        <w:numPr>
          <w:ilvl w:val="0"/>
          <w:numId w:val="1"/>
        </w:numPr>
        <w:ind w:firstLine="709"/>
        <w:rPr/>
      </w:pPr>
      <w:r>
        <w:rPr/>
        <w:t> </w:t>
      </w:r>
      <w:r>
        <w:rPr/>
        <w:t>Федеральный закон «О лотереях»;</w:t>
      </w:r>
    </w:p>
    <w:p>
      <w:pPr>
        <w:pStyle w:val="Normal"/>
        <w:numPr>
          <w:ilvl w:val="0"/>
          <w:numId w:val="1"/>
        </w:numPr>
        <w:ind w:firstLine="709"/>
        <w:rPr/>
      </w:pPr>
      <w:r>
        <w:rPr/>
        <w:t> </w:t>
      </w:r>
      <w:r>
        <w:rPr/>
        <w:t>Федеральный закон «О промышленной безопасности опасных производственных объектов»;</w:t>
      </w:r>
    </w:p>
    <w:p>
      <w:pPr>
        <w:pStyle w:val="Normal"/>
        <w:numPr>
          <w:ilvl w:val="0"/>
          <w:numId w:val="1"/>
        </w:numPr>
        <w:ind w:firstLine="709"/>
        <w:rPr/>
      </w:pPr>
      <w:r>
        <w:rPr/>
        <w:t> </w:t>
      </w:r>
      <w:r>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Normal"/>
        <w:numPr>
          <w:ilvl w:val="0"/>
          <w:numId w:val="1"/>
        </w:numPr>
        <w:ind w:firstLine="709"/>
        <w:rPr/>
      </w:pPr>
      <w:r>
        <w:rPr/>
        <w:t> </w:t>
      </w:r>
      <w:r>
        <w:rPr/>
        <w:t>Федеральный закон «Об отходах производства и потребления»;</w:t>
      </w:r>
    </w:p>
    <w:p>
      <w:pPr>
        <w:pStyle w:val="Normal"/>
        <w:numPr>
          <w:ilvl w:val="0"/>
          <w:numId w:val="1"/>
        </w:numPr>
        <w:ind w:firstLine="709"/>
        <w:rPr/>
      </w:pPr>
      <w:r>
        <w:rPr/>
        <w:t> </w:t>
      </w:r>
      <w:r>
        <w:rPr/>
        <w:t xml:space="preserve">Федеральный закон «Об основах туристской деятельности </w:t>
        <w:br/>
        <w:t>в Российской Федерации»;</w:t>
      </w:r>
    </w:p>
    <w:p>
      <w:pPr>
        <w:pStyle w:val="Normal"/>
        <w:numPr>
          <w:ilvl w:val="0"/>
          <w:numId w:val="1"/>
        </w:numPr>
        <w:ind w:firstLine="709"/>
        <w:rPr/>
      </w:pPr>
      <w:r>
        <w:rPr/>
        <w:t> </w:t>
      </w:r>
      <w:r>
        <w:rPr/>
        <w:t>Федеральный закон «О донорстве крови и ее компонентов»;</w:t>
      </w:r>
    </w:p>
    <w:p>
      <w:pPr>
        <w:pStyle w:val="Normal"/>
        <w:numPr>
          <w:ilvl w:val="0"/>
          <w:numId w:val="1"/>
        </w:numPr>
        <w:ind w:firstLine="709"/>
        <w:rPr/>
      </w:pPr>
      <w:r>
        <w:rPr/>
        <w:t> </w:t>
      </w:r>
      <w:r>
        <w:rPr/>
        <w:t>Федеральный закон ««Об иммунопрофилактике инфекционных болезней»;</w:t>
      </w:r>
    </w:p>
    <w:p>
      <w:pPr>
        <w:pStyle w:val="Normal"/>
        <w:numPr>
          <w:ilvl w:val="0"/>
          <w:numId w:val="1"/>
        </w:numPr>
        <w:ind w:firstLine="709"/>
        <w:rPr/>
      </w:pPr>
      <w:r>
        <w:rPr/>
        <w:t> </w:t>
      </w:r>
      <w:r>
        <w:rPr/>
        <w:t>Федеральный закон «О некоммерческих организациях»;</w:t>
      </w:r>
    </w:p>
    <w:p>
      <w:pPr>
        <w:pStyle w:val="Normal"/>
        <w:numPr>
          <w:ilvl w:val="0"/>
          <w:numId w:val="1"/>
        </w:numPr>
        <w:ind w:firstLine="709"/>
        <w:rPr/>
      </w:pPr>
      <w:r>
        <w:rPr/>
        <w:t> </w:t>
      </w:r>
      <w:r>
        <w:rPr/>
        <w:t>Федеральный закон «О транспортной безопасности»;</w:t>
      </w:r>
    </w:p>
    <w:p>
      <w:pPr>
        <w:pStyle w:val="Normal"/>
        <w:numPr>
          <w:ilvl w:val="0"/>
          <w:numId w:val="1"/>
        </w:numPr>
        <w:ind w:firstLine="709"/>
        <w:rPr/>
      </w:pPr>
      <w:r>
        <w:rPr/>
        <w:t> </w:t>
      </w:r>
      <w:r>
        <w:rPr/>
        <w:t>Федеральный закон «О свободе совести и о религиозных объединениях»;</w:t>
      </w:r>
    </w:p>
    <w:p>
      <w:pPr>
        <w:pStyle w:val="Normal"/>
        <w:numPr>
          <w:ilvl w:val="0"/>
          <w:numId w:val="1"/>
        </w:numPr>
        <w:ind w:firstLine="709"/>
        <w:rPr/>
      </w:pPr>
      <w:r>
        <w:rPr/>
        <w:t> </w:t>
      </w:r>
      <w:r>
        <w:rPr/>
        <w:t xml:space="preserve">Федеральный закон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w:t>
        <w:br/>
        <w:t>«О микрофинансовой деятельности и микрофинансовых организациях»;</w:t>
      </w:r>
    </w:p>
    <w:p>
      <w:pPr>
        <w:pStyle w:val="Normal"/>
        <w:numPr>
          <w:ilvl w:val="0"/>
          <w:numId w:val="1"/>
        </w:numPr>
        <w:ind w:firstLine="709"/>
        <w:rPr/>
      </w:pPr>
      <w:r>
        <w:rPr/>
        <w:t> </w:t>
      </w:r>
      <w:r>
        <w:rPr/>
        <w:t>Федеральный закон «О геодезии, картографии и пространственных данных и о внесении изменений в отдельные законодательные акты Российской Федерации»;</w:t>
      </w:r>
    </w:p>
    <w:p>
      <w:pPr>
        <w:pStyle w:val="Normal"/>
        <w:numPr>
          <w:ilvl w:val="0"/>
          <w:numId w:val="1"/>
        </w:numPr>
        <w:ind w:firstLine="709"/>
        <w:rPr/>
      </w:pPr>
      <w:r>
        <w:rPr/>
        <w:t> </w:t>
      </w:r>
      <w:r>
        <w:rPr/>
        <w:t>Федеральный закон «О территориях опережающего социально-экономического развития в Российской Федерации»;</w:t>
      </w:r>
    </w:p>
    <w:p>
      <w:pPr>
        <w:pStyle w:val="Normal"/>
        <w:numPr>
          <w:ilvl w:val="0"/>
          <w:numId w:val="1"/>
        </w:numPr>
        <w:ind w:firstLine="709"/>
        <w:rPr/>
      </w:pPr>
      <w:r>
        <w:rPr/>
        <w:t> </w:t>
      </w:r>
      <w:r>
        <w:rPr/>
        <w:t xml:space="preserve">Федеральный закон «О противодействии неправомерному использованию инсайдерской информации и манипулированию рынком </w:t>
        <w:br/>
        <w:t>и о внесении изменений в отдельные законодательные акты Российской Федерации»;</w:t>
      </w:r>
    </w:p>
    <w:p>
      <w:pPr>
        <w:pStyle w:val="Normal"/>
        <w:numPr>
          <w:ilvl w:val="0"/>
          <w:numId w:val="1"/>
        </w:numPr>
        <w:ind w:firstLine="709"/>
        <w:rPr/>
      </w:pPr>
      <w:r>
        <w:rPr/>
        <w:t> </w:t>
      </w:r>
      <w:r>
        <w:rPr/>
        <w:t>Федеральный закон «Об обращении лекарственных средств»;</w:t>
      </w:r>
    </w:p>
    <w:p>
      <w:pPr>
        <w:pStyle w:val="Normal"/>
        <w:numPr>
          <w:ilvl w:val="0"/>
          <w:numId w:val="1"/>
        </w:numPr>
        <w:ind w:firstLine="709"/>
        <w:rPr/>
      </w:pPr>
      <w:r>
        <w:rPr/>
        <w:t>Федеральный закон «О саморегулируемых организациях»;</w:t>
      </w:r>
    </w:p>
    <w:p>
      <w:pPr>
        <w:pStyle w:val="Normal"/>
        <w:numPr>
          <w:ilvl w:val="0"/>
          <w:numId w:val="1"/>
        </w:numPr>
        <w:ind w:firstLine="709"/>
        <w:rPr/>
      </w:pPr>
      <w:r>
        <w:rPr/>
        <w:t> </w:t>
      </w:r>
      <w:r>
        <w:rPr/>
        <w:t>Федеральный закон «Устав автомобильного транспорта и городского наземного электрического транспорта»;</w:t>
      </w:r>
    </w:p>
    <w:p>
      <w:pPr>
        <w:pStyle w:val="Normal"/>
        <w:numPr>
          <w:ilvl w:val="0"/>
          <w:numId w:val="1"/>
        </w:numPr>
        <w:ind w:firstLine="709"/>
        <w:rPr/>
      </w:pPr>
      <w:r>
        <w:rPr/>
        <w:t> </w:t>
      </w:r>
      <w:r>
        <w:rPr/>
        <w:t>Федеральный закон «О кадастровой деятельности»;</w:t>
      </w:r>
    </w:p>
    <w:p>
      <w:pPr>
        <w:pStyle w:val="Normal"/>
        <w:numPr>
          <w:ilvl w:val="0"/>
          <w:numId w:val="1"/>
        </w:numPr>
        <w:ind w:firstLine="709"/>
        <w:rPr/>
      </w:pPr>
      <w:r>
        <w:rPr/>
        <w:t> </w:t>
      </w:r>
      <w:r>
        <w:rPr/>
        <w:t>Федеральный закон «Об особых экономических зонах в Российской Федерации»;</w:t>
      </w:r>
    </w:p>
    <w:p>
      <w:pPr>
        <w:pStyle w:val="Normal"/>
        <w:numPr>
          <w:ilvl w:val="0"/>
          <w:numId w:val="1"/>
        </w:numPr>
        <w:ind w:firstLine="709"/>
        <w:rPr/>
      </w:pPr>
      <w:r>
        <w:rPr/>
        <w:t> </w:t>
      </w:r>
      <w:r>
        <w:rPr/>
        <w:t>Федеральный закон «О рыболовстве и сохранении водных биологических ресурсов»;</w:t>
      </w:r>
    </w:p>
    <w:p>
      <w:pPr>
        <w:pStyle w:val="Normal"/>
        <w:numPr>
          <w:ilvl w:val="0"/>
          <w:numId w:val="1"/>
        </w:numPr>
        <w:ind w:firstLine="709"/>
        <w:rPr/>
      </w:pPr>
      <w:r>
        <w:rPr/>
        <w:t> </w:t>
      </w:r>
      <w:r>
        <w:rPr/>
        <w:t>Федеральный закон «О семеноводстве»;</w:t>
      </w:r>
    </w:p>
    <w:p>
      <w:pPr>
        <w:pStyle w:val="Normal"/>
        <w:numPr>
          <w:ilvl w:val="0"/>
          <w:numId w:val="1"/>
        </w:numPr>
        <w:ind w:firstLine="709"/>
        <w:rPr/>
      </w:pPr>
      <w:r>
        <w:rPr/>
        <w:t> </w:t>
      </w:r>
      <w:r>
        <w:rPr/>
        <w:t>Федеральный закон от «О безопасности гидротехнических сооружений»;</w:t>
      </w:r>
    </w:p>
    <w:p>
      <w:pPr>
        <w:pStyle w:val="Normal"/>
        <w:numPr>
          <w:ilvl w:val="0"/>
          <w:numId w:val="1"/>
        </w:numPr>
        <w:ind w:firstLine="709"/>
        <w:rPr/>
      </w:pPr>
      <w:r>
        <w:rPr/>
        <w:t> </w:t>
      </w:r>
      <w:r>
        <w:rPr/>
        <w:t>Федеральный закон «О государственном регулировании в области генно-инженерной деятельности»;</w:t>
      </w:r>
    </w:p>
    <w:p>
      <w:pPr>
        <w:pStyle w:val="Normal"/>
        <w:numPr>
          <w:ilvl w:val="0"/>
          <w:numId w:val="1"/>
        </w:numPr>
        <w:ind w:firstLine="709"/>
        <w:rPr/>
      </w:pPr>
      <w:r>
        <w:rPr/>
        <w:t> </w:t>
      </w:r>
      <w:r>
        <w:rPr/>
        <w:t>Федеральный закон «Об использовании атомной энергии»;</w:t>
      </w:r>
    </w:p>
    <w:p>
      <w:pPr>
        <w:pStyle w:val="Normal"/>
        <w:numPr>
          <w:ilvl w:val="0"/>
          <w:numId w:val="1"/>
        </w:numPr>
        <w:ind w:firstLine="709"/>
        <w:rPr/>
      </w:pPr>
      <w:r>
        <w:rPr/>
        <w:t> </w:t>
      </w:r>
      <w:r>
        <w:rPr/>
        <w:t>Федеральный закон «О животном мире»;</w:t>
      </w:r>
    </w:p>
    <w:p>
      <w:pPr>
        <w:pStyle w:val="Normal"/>
        <w:numPr>
          <w:ilvl w:val="0"/>
          <w:numId w:val="1"/>
        </w:numPr>
        <w:ind w:firstLine="709"/>
        <w:rPr/>
      </w:pPr>
      <w:r>
        <w:rPr/>
        <w:t> </w:t>
      </w:r>
      <w:r>
        <w:rPr/>
        <w:t>Закон Российской Федерации «О ветеринарии»;</w:t>
      </w:r>
    </w:p>
    <w:p>
      <w:pPr>
        <w:pStyle w:val="Normal"/>
        <w:numPr>
          <w:ilvl w:val="0"/>
          <w:numId w:val="1"/>
        </w:numPr>
        <w:ind w:firstLine="709"/>
        <w:rPr/>
      </w:pPr>
      <w:r>
        <w:rPr/>
        <w:t> </w:t>
      </w:r>
      <w:r>
        <w:rPr/>
        <w:t>Федеральный закон «О биомедицинских клеточных продуктах»;</w:t>
      </w:r>
    </w:p>
    <w:p>
      <w:pPr>
        <w:pStyle w:val="Normal"/>
        <w:numPr>
          <w:ilvl w:val="0"/>
          <w:numId w:val="1"/>
        </w:numPr>
        <w:ind w:firstLine="709"/>
        <w:rPr/>
      </w:pPr>
      <w:r>
        <w:rPr/>
        <w:t> </w:t>
      </w:r>
      <w:r>
        <w:rPr/>
        <w:t>Федеральный закон «Об актуарной деятельности в Российской Федерации»;</w:t>
      </w:r>
    </w:p>
    <w:p>
      <w:pPr>
        <w:pStyle w:val="Normal"/>
        <w:numPr>
          <w:ilvl w:val="0"/>
          <w:numId w:val="1"/>
        </w:numPr>
        <w:ind w:firstLine="709"/>
        <w:rPr/>
      </w:pPr>
      <w:r>
        <w:rPr/>
        <w:t> </w:t>
      </w:r>
      <w:r>
        <w:rPr/>
        <w:t>Федеральный закон «Об электронной подписи»;</w:t>
      </w:r>
    </w:p>
    <w:p>
      <w:pPr>
        <w:pStyle w:val="Normal"/>
        <w:numPr>
          <w:ilvl w:val="0"/>
          <w:numId w:val="1"/>
        </w:numPr>
        <w:ind w:firstLine="709"/>
        <w:rPr/>
      </w:pPr>
      <w:r>
        <w:rPr/>
        <w:t> </w:t>
      </w:r>
      <w:r>
        <w:rPr/>
        <w:t xml:space="preserve">Федеральный закон «О защите населения и территорий </w:t>
        <w:br/>
        <w:t>от чрезвычайных ситуаций природного и техногенного характера»;</w:t>
      </w:r>
    </w:p>
    <w:p>
      <w:pPr>
        <w:pStyle w:val="Normal"/>
        <w:numPr>
          <w:ilvl w:val="0"/>
          <w:numId w:val="1"/>
        </w:numPr>
        <w:ind w:firstLine="709"/>
        <w:rPr/>
      </w:pPr>
      <w:r>
        <w:rPr/>
        <w:t> </w:t>
      </w:r>
      <w:r>
        <w:rPr/>
        <w:t>Федеральный закон «Об общественных объединениях»;</w:t>
      </w:r>
    </w:p>
    <w:p>
      <w:pPr>
        <w:pStyle w:val="Normal"/>
        <w:numPr>
          <w:ilvl w:val="0"/>
          <w:numId w:val="1"/>
        </w:numPr>
        <w:ind w:firstLine="709"/>
        <w:rPr/>
      </w:pPr>
      <w:r>
        <w:rPr/>
        <w:t> </w:t>
      </w:r>
      <w:r>
        <w:rPr/>
        <w:t>Федеральный закон «Об аккредитации в национальной системе аккредитации»;</w:t>
      </w:r>
    </w:p>
    <w:p>
      <w:pPr>
        <w:pStyle w:val="Normal"/>
        <w:numPr>
          <w:ilvl w:val="0"/>
          <w:numId w:val="1"/>
        </w:numPr>
        <w:ind w:firstLine="709"/>
        <w:rPr/>
      </w:pPr>
      <w:r>
        <w:rPr/>
        <w:t> </w:t>
      </w:r>
      <w:r>
        <w:rPr/>
        <w:t>Федеральный закон «Об обеспечении единства измерений»;</w:t>
      </w:r>
    </w:p>
    <w:p>
      <w:pPr>
        <w:pStyle w:val="Normal"/>
        <w:numPr>
          <w:ilvl w:val="0"/>
          <w:numId w:val="1"/>
        </w:numPr>
        <w:ind w:firstLine="709"/>
        <w:rPr/>
      </w:pPr>
      <w:r>
        <w:rPr/>
        <w:t> </w:t>
      </w:r>
      <w:r>
        <w:rPr/>
        <w:t>Федеральный закон «О качестве и безопасности пищевых продуктов»;</w:t>
      </w:r>
    </w:p>
    <w:p>
      <w:pPr>
        <w:pStyle w:val="Normal"/>
        <w:numPr>
          <w:ilvl w:val="0"/>
          <w:numId w:val="1"/>
        </w:numPr>
        <w:ind w:firstLine="709"/>
        <w:rPr/>
      </w:pPr>
      <w:r>
        <w:rPr/>
        <w:t> </w:t>
      </w:r>
      <w:r>
        <w:rPr/>
        <w:t>Федеральный закон «Об экспортном контроле»;</w:t>
      </w:r>
    </w:p>
    <w:p>
      <w:pPr>
        <w:pStyle w:val="Normal"/>
        <w:numPr>
          <w:ilvl w:val="0"/>
          <w:numId w:val="1"/>
        </w:numPr>
        <w:ind w:firstLine="709"/>
        <w:rPr/>
      </w:pPr>
      <w:r>
        <w:rPr/>
        <w:t> </w:t>
      </w:r>
      <w:r>
        <w:rPr/>
        <w:t>Федеральный закон «Об охране атмосферного воздуха»;</w:t>
      </w:r>
    </w:p>
    <w:p>
      <w:pPr>
        <w:pStyle w:val="Normal"/>
        <w:numPr>
          <w:ilvl w:val="0"/>
          <w:numId w:val="1"/>
        </w:numPr>
        <w:ind w:firstLine="709"/>
        <w:rPr/>
      </w:pPr>
      <w:r>
        <w:rPr/>
        <w:t> </w:t>
      </w:r>
      <w:r>
        <w:rPr/>
        <w:t>Закон Российской Федерации «О государственной тайне»;</w:t>
      </w:r>
    </w:p>
    <w:p>
      <w:pPr>
        <w:pStyle w:val="Normal"/>
        <w:numPr>
          <w:ilvl w:val="0"/>
          <w:numId w:val="1"/>
        </w:numPr>
        <w:ind w:firstLine="709"/>
        <w:rPr/>
      </w:pPr>
      <w:r>
        <w:rPr/>
        <w:t> </w:t>
      </w:r>
      <w:r>
        <w:rPr/>
        <w:t>Федеральный закон «Об основах социального обслуживания граждан в Российской Федерации»;</w:t>
      </w:r>
    </w:p>
    <w:p>
      <w:pPr>
        <w:pStyle w:val="Normal"/>
        <w:numPr>
          <w:ilvl w:val="0"/>
          <w:numId w:val="1"/>
        </w:numPr>
        <w:ind w:firstLine="709"/>
        <w:rPr/>
      </w:pPr>
      <w:r>
        <w:rPr/>
        <w:t> </w:t>
      </w:r>
      <w:r>
        <w:rPr/>
        <w:t>Федеральный закон «О радиационной безопасности населения»;</w:t>
      </w:r>
    </w:p>
    <w:p>
      <w:pPr>
        <w:pStyle w:val="Normal"/>
        <w:numPr>
          <w:ilvl w:val="0"/>
          <w:numId w:val="1"/>
        </w:numPr>
        <w:ind w:firstLine="709"/>
        <w:rPr/>
      </w:pPr>
      <w:r>
        <w:rPr/>
        <w:t> </w:t>
      </w:r>
      <w:r>
        <w:rPr/>
        <w:t>Федеральный закон «О внесении изменений в отдельные законодательные акты Российской Федерации в связи с принятием Федерального закона «О безопасности критической информационной инфраструктуры Российской Федерации»;</w:t>
      </w:r>
    </w:p>
    <w:p>
      <w:pPr>
        <w:pStyle w:val="Normal"/>
        <w:numPr>
          <w:ilvl w:val="0"/>
          <w:numId w:val="1"/>
        </w:numPr>
        <w:ind w:firstLine="709"/>
        <w:rPr/>
      </w:pPr>
      <w:r>
        <w:rPr/>
        <w:t> </w:t>
      </w:r>
      <w:r>
        <w:rPr/>
        <w:t xml:space="preserve">Федеральный закон «О внесении изменений в Федеральный закон </w:t>
        <w:br/>
        <w:t>«О социальной защите инвалидов в Российской Федерации».</w:t>
      </w:r>
    </w:p>
    <w:p>
      <w:pPr>
        <w:sectPr>
          <w:headerReference w:type="default" r:id="rId3"/>
          <w:type w:val="nextPage"/>
          <w:pgSz w:w="11906" w:h="16838"/>
          <w:pgMar w:left="1701" w:right="850" w:header="708" w:top="1134" w:footer="0" w:bottom="1134" w:gutter="0"/>
          <w:pgNumType w:start="1" w:fmt="decimal"/>
          <w:formProt w:val="false"/>
          <w:textDirection w:val="lrTb"/>
          <w:docGrid w:type="default" w:linePitch="360" w:charSpace="0"/>
        </w:sectPr>
        <w:pStyle w:val="Normal"/>
        <w:rPr/>
      </w:pPr>
      <w:r>
        <w:rPr/>
      </w:r>
    </w:p>
    <w:p>
      <w:pPr>
        <w:pStyle w:val="Normal"/>
        <w:jc w:val="center"/>
        <w:rPr>
          <w:b/>
          <w:b/>
        </w:rPr>
      </w:pPr>
      <w:r>
        <w:rPr>
          <w:b/>
        </w:rPr>
        <w:t>П Е Р Е Ч Е Н Ь</w:t>
      </w:r>
    </w:p>
    <w:p>
      <w:pPr>
        <w:pStyle w:val="Normal"/>
        <w:spacing w:lineRule="exact" w:line="120"/>
        <w:jc w:val="center"/>
        <w:rPr>
          <w:b/>
          <w:b/>
        </w:rPr>
      </w:pPr>
      <w:r>
        <w:rPr>
          <w:b/>
        </w:rPr>
      </w:r>
    </w:p>
    <w:p>
      <w:pPr>
        <w:pStyle w:val="Normal"/>
        <w:spacing w:lineRule="atLeast" w:line="240"/>
        <w:jc w:val="center"/>
        <w:rPr>
          <w:b/>
          <w:b/>
          <w:bCs/>
        </w:rPr>
      </w:pPr>
      <w:r>
        <w:rPr>
          <w:b/>
          <w:bCs/>
        </w:rPr>
        <w:t xml:space="preserve">нормативных правовых актов Правительства Российской Федерации </w:t>
        <w:br/>
        <w:t xml:space="preserve">и федеральных органов исполнительной власти, подлежащих признанию утратившими силу, приостановлению, изменению или принятию в связи </w:t>
        <w:br/>
        <w:t>с принятием Федерального закон «О государственном контроле (надзоре) и муниципальном контроле в Российской Федерации»</w:t>
      </w:r>
    </w:p>
    <w:p>
      <w:pPr>
        <w:pStyle w:val="Normal"/>
        <w:rPr>
          <w:b/>
          <w:b/>
          <w:bCs/>
        </w:rPr>
      </w:pPr>
      <w:r>
        <w:rPr>
          <w:b/>
          <w:bCs/>
        </w:rPr>
      </w:r>
    </w:p>
    <w:p>
      <w:pPr>
        <w:pStyle w:val="Normal"/>
        <w:rPr>
          <w:b/>
          <w:b/>
          <w:bCs/>
        </w:rPr>
      </w:pPr>
      <w:r>
        <w:rPr>
          <w:b/>
          <w:bCs/>
        </w:rPr>
      </w:r>
    </w:p>
    <w:p>
      <w:pPr>
        <w:pStyle w:val="Normal"/>
        <w:ind w:firstLine="709"/>
        <w:rPr/>
      </w:pPr>
      <w:r>
        <w:rPr>
          <w:bCs/>
        </w:rPr>
        <w:t xml:space="preserve">1. Принятие Федерального закона «О государственном контроле (надзоре) и муниципальном контроле в Российской Федерации» потребует </w:t>
      </w:r>
      <w:r>
        <w:rPr/>
        <w:t>принятия следующих актов Правительства Российской Федерации:</w:t>
      </w:r>
    </w:p>
    <w:p>
      <w:pPr>
        <w:pStyle w:val="Normal"/>
        <w:ind w:firstLine="709"/>
        <w:rPr/>
      </w:pPr>
      <w:r>
        <w:rPr>
          <w:bCs/>
        </w:rPr>
        <w:t xml:space="preserve">1) </w:t>
      </w:r>
      <w:r>
        <w:rPr/>
        <w:t>порядок формирования и ведения реестра видов федерального контроля (надзора), регионального контроля (надзора), муниципального контроля;</w:t>
      </w:r>
    </w:p>
    <w:p>
      <w:pPr>
        <w:pStyle w:val="Normal"/>
        <w:ind w:firstLine="709"/>
        <w:rPr/>
      </w:pPr>
      <w:r>
        <w:rPr/>
        <w:t>обоснование: часть 4 статьи 1 законопроекта;</w:t>
      </w:r>
    </w:p>
    <w:p>
      <w:pPr>
        <w:pStyle w:val="Normal"/>
        <w:ind w:firstLine="709"/>
        <w:rPr/>
      </w:pPr>
      <w:r>
        <w:rPr/>
        <w:t>2) положения о видах федерального государственного контроля (надзора);</w:t>
      </w:r>
    </w:p>
    <w:p>
      <w:pPr>
        <w:pStyle w:val="Normal"/>
        <w:ind w:firstLine="709"/>
        <w:rPr/>
      </w:pPr>
      <w:r>
        <w:rPr/>
        <w:t>обоснование: пункт 1 части 2 статьи 3 законопроекта;</w:t>
      </w:r>
    </w:p>
    <w:p>
      <w:pPr>
        <w:pStyle w:val="Normal"/>
        <w:ind w:firstLine="709"/>
        <w:rPr/>
      </w:pPr>
      <w:r>
        <w:rPr/>
        <w:t>3) порядок оценки соблюдения обязательных требований, составляющих государственную тайну или относимой к охраняемой в соответствии с законодательством Российской Федерации иной информации ограниченного доступа;</w:t>
      </w:r>
    </w:p>
    <w:p>
      <w:pPr>
        <w:pStyle w:val="Normal"/>
        <w:ind w:firstLine="709"/>
        <w:rPr/>
      </w:pPr>
      <w:r>
        <w:rPr/>
        <w:t>обоснование: часть 5 статьи 19 законопроекта;</w:t>
      </w:r>
    </w:p>
    <w:p>
      <w:pPr>
        <w:pStyle w:val="Normal"/>
        <w:ind w:firstLine="709"/>
        <w:rPr/>
      </w:pPr>
      <w:r>
        <w:rPr/>
        <w:t>4) перечень, порядок и сроки предоставления документов и (или) сведений, на безвозмездной основе контрольно-надзорными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pPr>
        <w:pStyle w:val="Normal"/>
        <w:ind w:firstLine="709"/>
        <w:rPr/>
      </w:pPr>
      <w:r>
        <w:rPr/>
        <w:t>обоснование: часть 2 статьи 22 законопроекта;</w:t>
      </w:r>
    </w:p>
    <w:p>
      <w:pPr>
        <w:pStyle w:val="Normal"/>
        <w:tabs>
          <w:tab w:val="left" w:pos="1134" w:leader="none"/>
        </w:tabs>
        <w:spacing w:lineRule="auto" w:line="276"/>
        <w:ind w:firstLine="709"/>
        <w:rPr/>
      </w:pPr>
      <w:r>
        <w:rPr/>
        <w:t>5) порядок межведомственного взаимодействия контрольно-надзорных органов при осуществлении государственного контроля (надзора), муниципального контроля;</w:t>
      </w:r>
    </w:p>
    <w:p>
      <w:pPr>
        <w:pStyle w:val="Normal"/>
        <w:ind w:firstLine="709"/>
        <w:rPr/>
      </w:pPr>
      <w:r>
        <w:rPr/>
        <w:t>обоснование: статья 23 законопроекта;</w:t>
      </w:r>
    </w:p>
    <w:p>
      <w:pPr>
        <w:pStyle w:val="Normal"/>
        <w:ind w:firstLine="709"/>
        <w:rPr/>
      </w:pPr>
      <w:r>
        <w:rPr/>
        <w:t>6) порядок разработки и утверждения показателей результативности и эффективности государственного контроля (надзора), муниципального контроля;</w:t>
      </w:r>
    </w:p>
    <w:p>
      <w:pPr>
        <w:pStyle w:val="Normal"/>
        <w:ind w:firstLine="709"/>
        <w:rPr/>
      </w:pPr>
      <w:r>
        <w:rPr/>
        <w:t>обоснование: часть 1 статьи 24 законопроекта;</w:t>
      </w:r>
    </w:p>
    <w:p>
      <w:pPr>
        <w:pStyle w:val="Normal"/>
        <w:ind w:firstLine="709"/>
        <w:rPr/>
      </w:pPr>
      <w:r>
        <w:rPr/>
        <w:t>7) ключевые показатели вида федерального государственного контроля (надзора);</w:t>
      </w:r>
    </w:p>
    <w:p>
      <w:pPr>
        <w:pStyle w:val="Normal"/>
        <w:ind w:firstLine="709"/>
        <w:rPr/>
      </w:pPr>
      <w:r>
        <w:rPr/>
        <w:t>обоснование: часть 3 статьи 24 законопроекта;</w:t>
      </w:r>
    </w:p>
    <w:p>
      <w:pPr>
        <w:pStyle w:val="Normal"/>
        <w:ind w:firstLine="709"/>
        <w:rPr/>
      </w:pPr>
      <w:r>
        <w:rPr/>
        <w:t>8) межведомственные ключевые показатели вида федерального государственного контроля (надзора);</w:t>
      </w:r>
    </w:p>
    <w:p>
      <w:pPr>
        <w:pStyle w:val="Normal"/>
        <w:ind w:firstLine="709"/>
        <w:rPr/>
      </w:pPr>
      <w:r>
        <w:rPr/>
        <w:t>обоснование: часть 4 статьи 24 законопроекта;</w:t>
      </w:r>
    </w:p>
    <w:p>
      <w:pPr>
        <w:pStyle w:val="Normal"/>
        <w:ind w:firstLine="709"/>
        <w:rPr/>
      </w:pPr>
      <w:r>
        <w:rPr/>
        <w:t>9) порядок оценки результативности и эффективности государственного контроля (надзора), муниципального контроля;</w:t>
      </w:r>
    </w:p>
    <w:p>
      <w:pPr>
        <w:pStyle w:val="Normal"/>
        <w:ind w:firstLine="709"/>
        <w:rPr/>
      </w:pPr>
      <w:r>
        <w:rPr/>
        <w:t>обоснование: часть 5 статьи 24 законопроекта;</w:t>
      </w:r>
    </w:p>
    <w:p>
      <w:pPr>
        <w:pStyle w:val="Normal"/>
        <w:ind w:firstLine="709"/>
        <w:rPr/>
      </w:pPr>
      <w:r>
        <w:rPr/>
        <w:t>10) общие требования к составу, порядку формирования и использования информационных ресурсов государственного контроля (надзора), муниципального контроля, в том числе ведомственных и отраслевых информационных ресурсов, составу сведений информационных ресурсов государственного контроля (надзора), муниципального контроля;</w:t>
      </w:r>
    </w:p>
    <w:p>
      <w:pPr>
        <w:pStyle w:val="Normal"/>
        <w:ind w:firstLine="709"/>
        <w:rPr/>
      </w:pPr>
      <w:r>
        <w:rPr/>
        <w:t>обоснование: часть 2 статьи 26;</w:t>
      </w:r>
    </w:p>
    <w:p>
      <w:pPr>
        <w:pStyle w:val="Normal"/>
        <w:ind w:firstLine="709"/>
        <w:rPr/>
      </w:pPr>
      <w:r>
        <w:rPr/>
        <w:t>11) перечень лиц, имеющих неограниченный доступ к сведениям, содержащимся в реестрах, используемых для ведения учета объектов контроля, едином реестре контрольно-надзорных мероприятий;</w:t>
      </w:r>
    </w:p>
    <w:p>
      <w:pPr>
        <w:pStyle w:val="Normal"/>
        <w:ind w:firstLine="709"/>
        <w:rPr/>
      </w:pPr>
      <w:r>
        <w:rPr/>
        <w:t>обоснование: часть 5 статьи 26 законопроекта;</w:t>
      </w:r>
    </w:p>
    <w:p>
      <w:pPr>
        <w:pStyle w:val="Normal"/>
        <w:ind w:firstLine="709"/>
        <w:rPr/>
      </w:pPr>
      <w:r>
        <w:rPr/>
        <w:t>12) правила формирования и ведения единого реестра контрольно-надзорных мероприятий, в том числе правила размещения в сети «Интернет» общедоступных сведений;</w:t>
      </w:r>
    </w:p>
    <w:p>
      <w:pPr>
        <w:pStyle w:val="Normal"/>
        <w:ind w:firstLine="709"/>
        <w:rPr/>
      </w:pPr>
      <w:r>
        <w:rPr/>
        <w:t xml:space="preserve">обоснование: часть 2 статьи 27 законопроекта; </w:t>
      </w:r>
    </w:p>
    <w:p>
      <w:pPr>
        <w:pStyle w:val="Normal"/>
        <w:ind w:firstLine="709"/>
        <w:rPr/>
      </w:pPr>
      <w:r>
        <w:rPr/>
        <w:t>13) порядок ведения и использования личного кабинета контролируемого лица;</w:t>
      </w:r>
    </w:p>
    <w:p>
      <w:pPr>
        <w:pStyle w:val="Normal"/>
        <w:ind w:firstLine="709"/>
        <w:rPr/>
      </w:pPr>
      <w:r>
        <w:rPr/>
        <w:t>обоснование: статья 28 законопроекта;</w:t>
      </w:r>
    </w:p>
    <w:p>
      <w:pPr>
        <w:pStyle w:val="Normal"/>
        <w:ind w:firstLine="709"/>
        <w:rPr/>
      </w:pPr>
      <w:r>
        <w:rPr/>
        <w:t>14) общие требования к порядку организации оценки рисков причинения вреда (ущерба) при осуществлении государственного контроля (надзора), в том числе к категориям риска причинения вреда (ущерба), порядку отнесения объектов контроля к категориям риска причинения вреда (ущерба), общие требования к индикаторам риска причинения вреда (ущерба), порядку их выявления, источникам и порядку сбора, обработки, анализа и учета сведений, используемых при отнесении объектов государственного контроля (надзора) к категории риска причинения вреда (ущерба), порядку информирования контролируемых лиц об отнесении объектов контроля к категориям риска причинения вреда (ущерба);</w:t>
      </w:r>
    </w:p>
    <w:p>
      <w:pPr>
        <w:pStyle w:val="Normal"/>
        <w:ind w:firstLine="709"/>
        <w:rPr/>
      </w:pPr>
      <w:r>
        <w:rPr/>
        <w:t>обоснование: часть 6 статьи 29 законопроекта;</w:t>
      </w:r>
    </w:p>
    <w:p>
      <w:pPr>
        <w:pStyle w:val="Normal"/>
        <w:ind w:firstLine="709"/>
        <w:rPr>
          <w:rFonts w:eastAsia="Arial Unicode MS"/>
          <w:szCs w:val="28"/>
          <w:lang w:eastAsia="en-US"/>
        </w:rPr>
      </w:pPr>
      <w:r>
        <w:rPr/>
        <w:t xml:space="preserve">15) </w:t>
      </w:r>
      <w:r>
        <w:rPr>
          <w:rFonts w:eastAsia="Arial Unicode MS"/>
          <w:szCs w:val="28"/>
          <w:lang w:eastAsia="en-US"/>
        </w:rPr>
        <w:t>определение федеральных органов исполнительной власти, уполномоченных на осуществление видов федерального государственного контроля (надзора);</w:t>
      </w:r>
    </w:p>
    <w:p>
      <w:pPr>
        <w:pStyle w:val="Normal"/>
        <w:ind w:firstLine="709"/>
        <w:rPr>
          <w:rFonts w:eastAsia="Arial Unicode MS"/>
          <w:szCs w:val="28"/>
          <w:lang w:eastAsia="en-US"/>
        </w:rPr>
      </w:pPr>
      <w:r>
        <w:rPr>
          <w:rFonts w:eastAsia="Arial Unicode MS"/>
          <w:szCs w:val="28"/>
          <w:lang w:eastAsia="en-US"/>
        </w:rPr>
        <w:t>обоснование: часть 3 статьи 33 законопроекта;</w:t>
      </w:r>
    </w:p>
    <w:p>
      <w:pPr>
        <w:pStyle w:val="Normal"/>
        <w:ind w:firstLine="709"/>
        <w:rPr>
          <w:rFonts w:eastAsia="Arial Unicode MS"/>
          <w:szCs w:val="28"/>
          <w:lang w:eastAsia="en-US"/>
        </w:rPr>
      </w:pPr>
      <w:r>
        <w:rPr>
          <w:rFonts w:eastAsia="Arial Unicode MS"/>
          <w:szCs w:val="28"/>
          <w:lang w:eastAsia="en-US"/>
        </w:rPr>
        <w:t>16) кодекс этики инспектора контрольно-надзорного органа;</w:t>
      </w:r>
    </w:p>
    <w:p>
      <w:pPr>
        <w:pStyle w:val="Normal"/>
        <w:ind w:firstLine="709"/>
        <w:rPr>
          <w:rFonts w:eastAsia="Arial Unicode MS"/>
          <w:szCs w:val="28"/>
          <w:lang w:eastAsia="en-US"/>
        </w:rPr>
      </w:pPr>
      <w:r>
        <w:rPr>
          <w:rFonts w:eastAsia="Arial Unicode MS"/>
          <w:szCs w:val="28"/>
          <w:lang w:eastAsia="en-US"/>
        </w:rPr>
        <w:t>Обоснование: часть 1 статьи 37 законопроекта;</w:t>
      </w:r>
    </w:p>
    <w:p>
      <w:pPr>
        <w:pStyle w:val="Normal"/>
        <w:ind w:firstLine="709"/>
        <w:rPr>
          <w:rFonts w:eastAsia="Arial Unicode MS"/>
          <w:szCs w:val="28"/>
          <w:lang w:eastAsia="en-US"/>
        </w:rPr>
      </w:pPr>
      <w:r>
        <w:rPr>
          <w:rFonts w:eastAsia="Arial Unicode MS"/>
          <w:szCs w:val="28"/>
          <w:lang w:eastAsia="en-US"/>
        </w:rPr>
        <w:t>17) описание форменной одежды и знаков различия инспектора, осуществляющего федеральный государственный контроль (надзор);</w:t>
      </w:r>
    </w:p>
    <w:p>
      <w:pPr>
        <w:pStyle w:val="Normal"/>
        <w:ind w:firstLine="709"/>
        <w:rPr>
          <w:rFonts w:eastAsia="Arial Unicode MS"/>
          <w:szCs w:val="28"/>
          <w:lang w:eastAsia="en-US"/>
        </w:rPr>
      </w:pPr>
      <w:r>
        <w:rPr>
          <w:rFonts w:eastAsia="Arial Unicode MS"/>
          <w:szCs w:val="28"/>
          <w:lang w:eastAsia="en-US"/>
        </w:rPr>
        <w:t>обоснование: часть 2 статьи 38 законопроекта;</w:t>
      </w:r>
    </w:p>
    <w:p>
      <w:pPr>
        <w:pStyle w:val="Normal"/>
        <w:ind w:firstLine="709"/>
        <w:rPr/>
      </w:pPr>
      <w:r>
        <w:rPr/>
        <w:t>18) порядок аттестации экспертов в целях их привлечения контрольно-надзорным органом к проведению контрольно-надзорных мероприятий;</w:t>
      </w:r>
    </w:p>
    <w:p>
      <w:pPr>
        <w:pStyle w:val="Normal"/>
        <w:ind w:firstLine="709"/>
        <w:rPr/>
      </w:pPr>
      <w:r>
        <w:rPr/>
        <w:t>обоснование: часть 1 статьи 41 законопроекта;</w:t>
      </w:r>
    </w:p>
    <w:p>
      <w:pPr>
        <w:pStyle w:val="Normal"/>
        <w:ind w:firstLine="709"/>
        <w:rPr/>
      </w:pPr>
      <w:r>
        <w:rPr/>
        <w:t>19) порядок выплаты и размеры сумм, подлежащих выплате свидетелям, специалистам, экспертам в ходе осуществления контрольно-надзорного производства;</w:t>
      </w:r>
    </w:p>
    <w:p>
      <w:pPr>
        <w:pStyle w:val="Normal"/>
        <w:ind w:firstLine="709"/>
        <w:rPr/>
      </w:pPr>
      <w:r>
        <w:rPr/>
        <w:t>обоснование: часть 4 статьи 43 законопроекта;</w:t>
      </w:r>
    </w:p>
    <w:p>
      <w:pPr>
        <w:pStyle w:val="Normal"/>
        <w:ind w:firstLine="709"/>
        <w:rPr/>
      </w:pPr>
      <w:r>
        <w:rPr/>
        <w:t>20) требования к порядку формирования и составу коллегиального органа при контрольно-надзорном органе по рассмотрению жалоб;</w:t>
      </w:r>
    </w:p>
    <w:p>
      <w:pPr>
        <w:pStyle w:val="Normal"/>
        <w:ind w:firstLine="709"/>
        <w:rPr/>
      </w:pPr>
      <w:r>
        <w:rPr/>
        <w:t>обоснование: часть 4 статьи 50 законопроекта;</w:t>
      </w:r>
    </w:p>
    <w:p>
      <w:pPr>
        <w:pStyle w:val="Normal"/>
        <w:ind w:firstLine="709"/>
        <w:rPr/>
      </w:pPr>
      <w:r>
        <w:rPr/>
        <w:t>21) порядок разработки и утверждения программ профилактики рисков причинения вреда (ущерба);</w:t>
      </w:r>
    </w:p>
    <w:p>
      <w:pPr>
        <w:pStyle w:val="Normal"/>
        <w:ind w:firstLine="709"/>
        <w:rPr/>
      </w:pPr>
      <w:r>
        <w:rPr/>
        <w:t>обоснование: часть 5 статьи 55 законопроекта;</w:t>
      </w:r>
    </w:p>
    <w:p>
      <w:pPr>
        <w:pStyle w:val="Normal"/>
        <w:ind w:firstLine="709"/>
        <w:rPr/>
      </w:pPr>
      <w:r>
        <w:rPr/>
        <w:t>22) порядок формирования плана контрольно-надзорных мероприятий, представления его в органы прокуратуры для согласования;</w:t>
      </w:r>
    </w:p>
    <w:p>
      <w:pPr>
        <w:pStyle w:val="Normal"/>
        <w:ind w:firstLine="709"/>
        <w:rPr/>
      </w:pPr>
      <w:r>
        <w:rPr/>
        <w:t>обоснование: часть 5 статьи 83 законопроекта;</w:t>
      </w:r>
    </w:p>
    <w:p>
      <w:pPr>
        <w:pStyle w:val="Normal"/>
        <w:ind w:firstLine="709"/>
        <w:rPr/>
      </w:pPr>
      <w:r>
        <w:rPr/>
        <w:t>23) типовые формы плана контрольно-надзорных мероприятий;</w:t>
      </w:r>
    </w:p>
    <w:p>
      <w:pPr>
        <w:pStyle w:val="Normal"/>
        <w:ind w:firstLine="709"/>
        <w:rPr/>
      </w:pPr>
      <w:r>
        <w:rPr/>
        <w:t>обоснование: часть 5 статьи 83 законопроекта;</w:t>
      </w:r>
    </w:p>
    <w:p>
      <w:pPr>
        <w:pStyle w:val="Normal"/>
        <w:ind w:firstLine="709"/>
        <w:rPr/>
      </w:pPr>
      <w:r>
        <w:rPr/>
        <w:t>24) порядок проведения экспертизы продукции (товаров), результатов работ, услуг по результатам мониторинговой закупки;</w:t>
      </w:r>
    </w:p>
    <w:p>
      <w:pPr>
        <w:pStyle w:val="Normal"/>
        <w:ind w:firstLine="709"/>
        <w:rPr/>
      </w:pPr>
      <w:r>
        <w:rPr/>
        <w:t>обоснование: часть 9 статьи 86 законопроекта;</w:t>
      </w:r>
    </w:p>
    <w:p>
      <w:pPr>
        <w:pStyle w:val="Normal"/>
        <w:ind w:firstLine="709"/>
        <w:rPr/>
      </w:pPr>
      <w:r>
        <w:rPr/>
        <w:t>25) порядок проведения экспертизы продукции (товаров) по результатам выборочного контроля;</w:t>
      </w:r>
    </w:p>
    <w:p>
      <w:pPr>
        <w:pStyle w:val="Normal"/>
        <w:ind w:firstLine="709"/>
        <w:rPr/>
      </w:pPr>
      <w:r>
        <w:rPr/>
        <w:t>обоснование: часть 9 статьи 87 законопроекта;</w:t>
      </w:r>
    </w:p>
    <w:p>
      <w:pPr>
        <w:pStyle w:val="Normal"/>
        <w:ind w:firstLine="709"/>
        <w:rPr/>
      </w:pPr>
      <w:r>
        <w:rPr/>
        <w:t>26) порядок отбора образцов продукции (товаров), в том числе виды продукции (товаров), в отношении которых не может осуществляться отбор образцов, количество продукции (товаров), которое может изыматься в качестве образцов, порядок возврата продукции (товаров) либо возмещения стоимости продукции (товаров);</w:t>
      </w:r>
    </w:p>
    <w:p>
      <w:pPr>
        <w:pStyle w:val="Normal"/>
        <w:ind w:firstLine="709"/>
        <w:rPr/>
      </w:pPr>
      <w:r>
        <w:rPr/>
        <w:t>обоснование: часть 6 статьи 97 законопроекта;</w:t>
      </w:r>
    </w:p>
    <w:p>
      <w:pPr>
        <w:pStyle w:val="Normal"/>
        <w:ind w:firstLine="709"/>
        <w:rPr>
          <w:highlight w:val="white"/>
        </w:rPr>
      </w:pPr>
      <w:r>
        <w:rPr/>
        <w:t xml:space="preserve">27) </w:t>
      </w:r>
      <w:r>
        <w:rPr>
          <w:shd w:fill="FFFFFF" w:val="clear"/>
        </w:rPr>
        <w:t>порядок и размеры возмещения издержек контрольно-надзорного производства;</w:t>
      </w:r>
    </w:p>
    <w:p>
      <w:pPr>
        <w:pStyle w:val="Normal"/>
        <w:ind w:firstLine="709"/>
        <w:rPr>
          <w:highlight w:val="white"/>
        </w:rPr>
      </w:pPr>
      <w:r>
        <w:rPr>
          <w:shd w:fill="FFFFFF" w:val="clear"/>
        </w:rPr>
        <w:t>обоснование: часть 4 статьи 124 законопроекта;</w:t>
      </w:r>
    </w:p>
    <w:p>
      <w:pPr>
        <w:pStyle w:val="Normal"/>
        <w:ind w:firstLine="709"/>
        <w:rPr/>
      </w:pPr>
      <w:r>
        <w:rPr>
          <w:shd w:fill="FFFFFF" w:val="clear"/>
        </w:rPr>
        <w:t xml:space="preserve">28) </w:t>
      </w:r>
      <w:r>
        <w:rPr/>
        <w:t>перечень отдельных объектов использования атомной энергии, перечень производственных объектов организаций, индивидуальных предпринимателей, осуществляющих аффинаж драгоценных металлов, а также организаций, индивидуальных предпринимателей, осуществляющих сортировку, первичную классификацию и первичную оценку драгоценных камней, в отношении которых устанавливается постоянный государственный контроль (надзор);</w:t>
      </w:r>
    </w:p>
    <w:p>
      <w:pPr>
        <w:pStyle w:val="Normal"/>
        <w:ind w:firstLine="709"/>
        <w:rPr/>
      </w:pPr>
      <w:r>
        <w:rPr/>
        <w:t>обоснование: часть 4 статьи 136 законопроекта;</w:t>
      </w:r>
    </w:p>
    <w:p>
      <w:pPr>
        <w:pStyle w:val="Normal"/>
        <w:ind w:firstLine="709"/>
        <w:rPr/>
      </w:pPr>
      <w:r>
        <w:rPr/>
        <w:t>29) порядок осуществления постоянного государственного контроля;</w:t>
      </w:r>
    </w:p>
    <w:p>
      <w:pPr>
        <w:pStyle w:val="Normal"/>
        <w:ind w:firstLine="709"/>
        <w:rPr/>
      </w:pPr>
      <w:r>
        <w:rPr/>
        <w:t>обоснование: часть 7 статьи 136 законопроекта.</w:t>
      </w:r>
    </w:p>
    <w:p>
      <w:pPr>
        <w:pStyle w:val="Normal"/>
        <w:ind w:firstLine="709"/>
        <w:rPr>
          <w:bCs/>
        </w:rPr>
      </w:pPr>
      <w:r>
        <w:rPr>
          <w:bCs/>
        </w:rPr>
        <w:t xml:space="preserve">2. Принятие Федерального закона «О государственном контроле (надзоре) и муниципальном контроле в Российской Федерации» потребует признания утратившими силу </w:t>
      </w:r>
      <w:r>
        <w:rPr/>
        <w:t>следующих актов Правительства Российской Федерации:</w:t>
      </w:r>
    </w:p>
    <w:p>
      <w:pPr>
        <w:pStyle w:val="Normal"/>
        <w:ind w:firstLine="709"/>
        <w:rPr/>
      </w:pPr>
      <w:r>
        <w:rPr/>
        <w:t>1)</w:t>
      </w:r>
      <w:r>
        <w:rPr>
          <w:b/>
          <w:bCs/>
        </w:rPr>
        <w:t> </w:t>
      </w:r>
      <w:r>
        <w:rPr>
          <w:bCs/>
        </w:rPr>
        <w:t>п</w:t>
      </w:r>
      <w:r>
        <w:rPr/>
        <w:t>остановление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Normal"/>
        <w:ind w:firstLine="709"/>
        <w:rPr/>
      </w:pPr>
      <w:r>
        <w:rPr/>
        <w:t>2)</w:t>
      </w:r>
      <w:r>
        <w:rPr>
          <w:b/>
          <w:bCs/>
        </w:rPr>
        <w:t> </w:t>
      </w:r>
      <w:r>
        <w:rPr/>
        <w:t>постановление Правительства Российской Федерации от 5 апреля 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pPr>
        <w:pStyle w:val="Normal"/>
        <w:ind w:firstLine="709"/>
        <w:rPr/>
      </w:pPr>
      <w:r>
        <w:rPr/>
        <w:t>3)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Normal"/>
        <w:ind w:firstLine="709"/>
        <w:rPr/>
      </w:pPr>
      <w:r>
        <w:rPr/>
        <w:t>4) постановление Правительства Российской Федерации от 23 ноября 2009 г. №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pPr>
        <w:pStyle w:val="Normal"/>
        <w:ind w:firstLine="709"/>
        <w:rPr/>
      </w:pPr>
      <w:r>
        <w:rPr/>
        <w:t>5) постановление Правительства Российской Федерации от 15 декабря 2012 г. № 1311 "О порядке оплаты услуг экспертов и экспертных организаций, а также возмещения расходов, понесенных ими в связи с участием в мероприятиях по контролю".</w:t>
      </w:r>
    </w:p>
    <w:p>
      <w:pPr>
        <w:pStyle w:val="Normal"/>
        <w:ind w:firstLine="709"/>
        <w:rPr>
          <w:bCs/>
        </w:rPr>
      </w:pPr>
      <w:r>
        <w:rPr>
          <w:bCs/>
        </w:rPr>
        <w:t>3. Принятие Федерального закона «О государственном контроле (надзоре) и муниципальном контроле в Российской Федерации» потребует внесения изменений</w:t>
      </w:r>
      <w:r>
        <w:rPr/>
        <w:t xml:space="preserve"> в:</w:t>
      </w:r>
    </w:p>
    <w:p>
      <w:pPr>
        <w:pStyle w:val="Normal"/>
        <w:ind w:firstLine="709"/>
        <w:rPr/>
      </w:pPr>
      <w:r>
        <w:rPr/>
        <w:t>1) постановление Правительства Российской Федерации от 28 апреля 2015 г. № 415 «О правилах формирования и ведения единого реестра проверок»;</w:t>
      </w:r>
    </w:p>
    <w:p>
      <w:pPr>
        <w:pStyle w:val="Normal"/>
        <w:ind w:firstLine="709"/>
        <w:rPr/>
      </w:pPr>
      <w:r>
        <w:rPr>
          <w:bCs/>
        </w:rPr>
        <w:t>обоснование: часть 2 статья 27 законопроекта;</w:t>
      </w:r>
    </w:p>
    <w:p>
      <w:pPr>
        <w:pStyle w:val="Normal"/>
        <w:ind w:firstLine="709"/>
        <w:rPr/>
      </w:pPr>
      <w:r>
        <w:rPr/>
        <w:t xml:space="preserve">2) положения о видах федерального государственного контроля (надзора); </w:t>
      </w:r>
    </w:p>
    <w:p>
      <w:pPr>
        <w:pStyle w:val="Normal"/>
        <w:ind w:firstLine="709"/>
        <w:rPr/>
      </w:pPr>
      <w:r>
        <w:rPr/>
        <w:t>обоснование: пункт 1 части 2 статьи 3 законопроекта;</w:t>
      </w:r>
    </w:p>
    <w:p>
      <w:pPr>
        <w:pStyle w:val="Normal"/>
        <w:ind w:firstLine="709"/>
        <w:rPr/>
      </w:pPr>
      <w:r>
        <w:rPr/>
        <w:t>3) административные регламенты осуществления федерального государственного контроля (надзора);</w:t>
      </w:r>
    </w:p>
    <w:p>
      <w:pPr>
        <w:pStyle w:val="Normal"/>
        <w:ind w:firstLine="709"/>
        <w:rPr/>
      </w:pPr>
      <w:r>
        <w:rPr/>
        <w:t>обоснование: часть 2 статьи 3 законопроекта.</w:t>
      </w:r>
    </w:p>
    <w:p>
      <w:pPr>
        <w:pStyle w:val="Normal"/>
        <w:ind w:firstLine="709"/>
        <w:rPr>
          <w:bCs/>
        </w:rPr>
      </w:pPr>
      <w:r>
        <w:rPr/>
        <w:t>4. </w:t>
      </w:r>
      <w:r>
        <w:rPr>
          <w:bCs/>
        </w:rPr>
        <w:t>Принятие Федерального закона «О государственном контроле (надзоре) и муниципальном контроле в Российской Федерации» потребует принятия следующих актов уполномоченных Правительством Российской Федерации федеральных органов исполнительной власти:</w:t>
      </w:r>
    </w:p>
    <w:p>
      <w:pPr>
        <w:pStyle w:val="Normal"/>
        <w:ind w:firstLine="709"/>
        <w:rPr/>
      </w:pPr>
      <w:r>
        <w:rPr>
          <w:bCs/>
        </w:rPr>
        <w:t xml:space="preserve">1) методика </w:t>
      </w:r>
      <w:r>
        <w:rPr/>
        <w:t>разработки показателей результативности и эффективности государственного контроля (надзора), муниципального контроля;</w:t>
      </w:r>
    </w:p>
    <w:p>
      <w:pPr>
        <w:pStyle w:val="Normal"/>
        <w:ind w:firstLine="709"/>
        <w:rPr/>
      </w:pPr>
      <w:r>
        <w:rPr/>
        <w:t>обоснование: часть 6 статьи 24 законопроекта;</w:t>
      </w:r>
    </w:p>
    <w:p>
      <w:pPr>
        <w:pStyle w:val="Normal"/>
        <w:ind w:firstLine="709"/>
        <w:rPr/>
      </w:pPr>
      <w:r>
        <w:rPr/>
        <w:t>2) перечень индикаторов риска причинения вреда (ущерба) в рамках вида контроля и порядок их выявления;</w:t>
      </w:r>
    </w:p>
    <w:p>
      <w:pPr>
        <w:pStyle w:val="Normal"/>
        <w:ind w:firstLine="709"/>
        <w:rPr/>
      </w:pPr>
      <w:r>
        <w:rPr/>
        <w:t>обоснование: часть 12 статьи 30 законопроекта;</w:t>
      </w:r>
    </w:p>
    <w:p>
      <w:pPr>
        <w:pStyle w:val="Normal"/>
        <w:ind w:firstLine="709"/>
        <w:rPr/>
      </w:pPr>
      <w:r>
        <w:rPr/>
        <w:t>3) перечень сведений по вопросам соблюдения обязательных требований, размещаемых в личном кабинете контролируемого лица;</w:t>
      </w:r>
    </w:p>
    <w:p>
      <w:pPr>
        <w:pStyle w:val="Normal"/>
        <w:ind w:firstLine="709"/>
        <w:rPr/>
      </w:pPr>
      <w:r>
        <w:rPr/>
        <w:t>обоснование: часть 4 статьи 57 законопроекта;</w:t>
      </w:r>
    </w:p>
    <w:p>
      <w:pPr>
        <w:pStyle w:val="Normal"/>
        <w:ind w:firstLine="709"/>
        <w:rPr/>
      </w:pPr>
      <w:r>
        <w:rPr>
          <w:bCs/>
        </w:rPr>
        <w:t xml:space="preserve">4) </w:t>
      </w:r>
      <w:r>
        <w:rPr/>
        <w:t>методические рекомендации по подготовке доклада о правоприменительной практике;</w:t>
      </w:r>
    </w:p>
    <w:p>
      <w:pPr>
        <w:pStyle w:val="Normal"/>
        <w:ind w:firstLine="709"/>
        <w:rPr/>
      </w:pPr>
      <w:r>
        <w:rPr/>
        <w:t>обоснование: часть 11 статьи 58 законопроекта;</w:t>
      </w:r>
    </w:p>
    <w:p>
      <w:pPr>
        <w:pStyle w:val="Normal"/>
        <w:ind w:firstLine="709"/>
        <w:rPr/>
      </w:pPr>
      <w:r>
        <w:rPr/>
        <w:t>5) типовые формы документов, используемых контрольно-надзорным органом;</w:t>
      </w:r>
    </w:p>
    <w:p>
      <w:pPr>
        <w:pStyle w:val="Normal"/>
        <w:ind w:firstLine="709"/>
        <w:rPr>
          <w:bCs/>
        </w:rPr>
      </w:pPr>
      <w:r>
        <w:rPr/>
        <w:t>обоснование: часть 4 статьи 75 законопроекта.</w:t>
      </w:r>
    </w:p>
    <w:p>
      <w:pPr>
        <w:sectPr>
          <w:headerReference w:type="default" r:id="rId4"/>
          <w:type w:val="nextPage"/>
          <w:pgSz w:w="11906" w:h="16838"/>
          <w:pgMar w:left="1701" w:right="850" w:header="708" w:top="1134" w:footer="0" w:bottom="1134" w:gutter="0"/>
          <w:pgNumType w:start="1" w:fmt="decimal"/>
          <w:formProt w:val="false"/>
          <w:textDirection w:val="lrTb"/>
          <w:docGrid w:type="default" w:linePitch="360" w:charSpace="0"/>
        </w:sectPr>
        <w:pStyle w:val="Normal"/>
        <w:ind w:firstLine="709"/>
        <w:rPr/>
      </w:pPr>
      <w:r>
        <w:rPr/>
      </w:r>
    </w:p>
    <w:p>
      <w:pPr>
        <w:pStyle w:val="Normal"/>
        <w:jc w:val="center"/>
        <w:rPr>
          <w:b/>
          <w:b/>
        </w:rPr>
      </w:pPr>
      <w:r>
        <w:rPr>
          <w:b/>
        </w:rPr>
        <w:t>ФИНАНСОВО-ЭКОНОМИЧЕСКОЕ ОБОСНОВАНИЕ</w:t>
      </w:r>
    </w:p>
    <w:p>
      <w:pPr>
        <w:pStyle w:val="Normal"/>
        <w:spacing w:lineRule="exact" w:line="120"/>
        <w:jc w:val="center"/>
        <w:rPr>
          <w:b/>
          <w:b/>
        </w:rPr>
      </w:pPr>
      <w:r>
        <w:rPr>
          <w:b/>
        </w:rPr>
      </w:r>
    </w:p>
    <w:p>
      <w:pPr>
        <w:pStyle w:val="Normal"/>
        <w:spacing w:lineRule="atLeast" w:line="240"/>
        <w:jc w:val="center"/>
        <w:rPr>
          <w:b/>
          <w:b/>
        </w:rPr>
      </w:pPr>
      <w:r>
        <w:rPr>
          <w:b/>
        </w:rPr>
        <w:t>к проекту федерального закона «О государственном контроле (надзоре)</w:t>
      </w:r>
    </w:p>
    <w:p>
      <w:pPr>
        <w:pStyle w:val="Normal"/>
        <w:spacing w:lineRule="atLeast" w:line="240"/>
        <w:jc w:val="center"/>
        <w:rPr>
          <w:b/>
          <w:b/>
        </w:rPr>
      </w:pPr>
      <w:r>
        <w:rPr>
          <w:b/>
        </w:rPr>
        <w:t>и муниципальном контроле в Российской Федерации»</w:t>
      </w:r>
    </w:p>
    <w:p>
      <w:pPr>
        <w:pStyle w:val="Normal"/>
        <w:rPr/>
      </w:pPr>
      <w:r>
        <w:rPr/>
      </w:r>
    </w:p>
    <w:p>
      <w:pPr>
        <w:pStyle w:val="Normal"/>
        <w:rPr/>
      </w:pPr>
      <w:r>
        <w:rPr/>
      </w:r>
    </w:p>
    <w:p>
      <w:pPr>
        <w:pStyle w:val="Normal"/>
        <w:ind w:firstLine="709"/>
        <w:rPr/>
      </w:pPr>
      <w:r>
        <w:rPr/>
        <w:t>Проект федерального закона «О государственном контроле (надзоре) и муниципальном контроле в Российской Федерации» (далее - законопроект) направлен на совершенствование контрольно-надзорной деятельности в Российской Федерации, снижение избыточного административного давления на организации и граждан, а также оптимизацию расходов бюджета.</w:t>
      </w:r>
    </w:p>
    <w:p>
      <w:pPr>
        <w:pStyle w:val="Normal"/>
        <w:ind w:firstLine="709"/>
        <w:rPr/>
      </w:pPr>
      <w:r>
        <w:rPr/>
        <w:t>На федеральном уровне в Российской Федерации 50 федеральными органами исполнительной власти осуществляется 160 видов государственного контроля (надзора). На региональном уровне осуществляется 44 вида регионального государственного контроля (надзора) и 11 видов муниципального контроля.</w:t>
      </w:r>
    </w:p>
    <w:p>
      <w:pPr>
        <w:pStyle w:val="Normal"/>
        <w:ind w:firstLine="709"/>
        <w:rPr/>
      </w:pPr>
      <w:r>
        <w:rPr/>
        <w:t xml:space="preserve">Недостаточная эффективность контрольно-надзорной деятельности приводит к значительному ущербу, наносимому охраняемым законом ценностям. В частности, только от дорожно-транспортных происшествий, пожаров и алкогольных отравлений контрафактным алкоголем за год в России погибает более 50 000 человек. По предварительным оценкам, общие потери населения от причин, связанных с недостаточной эффективностью государственного контроля (надзора), могут составлять несколько сот тысяч человек в год. </w:t>
      </w:r>
    </w:p>
    <w:p>
      <w:pPr>
        <w:pStyle w:val="Normal"/>
        <w:ind w:firstLine="709"/>
        <w:rPr/>
      </w:pPr>
      <w:r>
        <w:rPr/>
        <w:t>Сравнение на международном уровне показывает, что во многих сферах деятельности по показателям смертности, числу пострадавших, аварийности, нанесенному материальному ущербу и прочим видам случаев причинения вреда Российская Федерация уступает ведущим странам мира в несколько раз или на порядок. В частности, число погибших от пожаров в России в 2011 году составило 9.27 на 100 тыс. населения, тогда как в Германии данный показатель составляет - 0.48, во Франции - 0.63, в Италии - 0.2, а в США - 0.97 соответственно.</w:t>
      </w:r>
    </w:p>
    <w:p>
      <w:pPr>
        <w:pStyle w:val="Normal"/>
        <w:ind w:firstLine="709"/>
        <w:rPr/>
      </w:pPr>
      <w:r>
        <w:rPr/>
        <w:t xml:space="preserve">В России также отсутствует действенная система учета материального ущерба по всем видам государственного контроля (надзора), но только от последствий пожаров и чрезвычайных ситуаций он составляет несколько десятков миллиардов рублей. По всей вероятности, материальный ущерб во всех 156 сферах деятельности, в которых установлен государственный контроль (надзор), может составлять сотни миллиардов рублей. </w:t>
      </w:r>
    </w:p>
    <w:p>
      <w:pPr>
        <w:pStyle w:val="Normal"/>
        <w:ind w:firstLine="709"/>
        <w:rPr/>
      </w:pPr>
      <w:r>
        <w:rPr/>
        <w:t xml:space="preserve">По оценкам Минэкономразвития России, в системе контрольно-надзорных органов на федеральном уровне работает более 200 тыс. человек, </w:t>
        <w:br/>
        <w:t xml:space="preserve">а совокупные расходы на данную деятельность составляют более </w:t>
        <w:br/>
        <w:t xml:space="preserve">500 млрд. рублей в год. </w:t>
      </w:r>
    </w:p>
    <w:p>
      <w:pPr>
        <w:pStyle w:val="Normal"/>
        <w:ind w:firstLine="709"/>
        <w:rPr/>
      </w:pPr>
      <w:r>
        <w:rPr/>
        <w:t xml:space="preserve">Издержки бизнеса от избыточного административного давления оцениваются различными экспертами от 2 до 5% ВВП, что в денежном выражении составляет от 1.5 трлн. рублей до 3.5 трлн. рублей. </w:t>
      </w:r>
    </w:p>
    <w:p>
      <w:pPr>
        <w:pStyle w:val="Normal"/>
        <w:ind w:firstLine="709"/>
        <w:rPr/>
      </w:pPr>
      <w:r>
        <w:rPr/>
        <w:t xml:space="preserve">Обобщая указанные данные, можно сказать, что недостаточная эффективность государственного контроля (надзора) стоит обществу и государству сотен тысяч жизней, миллионов пострадавших, ста миллиардов бюджетных расходов и нескольких триллионов материального ущерба и издержек бизнеса. </w:t>
      </w:r>
    </w:p>
    <w:p>
      <w:pPr>
        <w:pStyle w:val="Normal"/>
        <w:ind w:firstLine="709"/>
        <w:rPr/>
      </w:pPr>
      <w:r>
        <w:rPr/>
        <w:t>Реализация Федерального закона «О государственном контроле (надзоре) и муниципальном контроле в Российской Федерации» позволит снизить количество погибших и пострадавших, уменьшить материальный ущерб в сферах деятельности, в которых установлен государственный контроль (надзор), а также снизить избыточное административное давление на бизнес и оптимизировать людские, финансовые и материальные расходы на проведение контрольно-надзорной деятельности.</w:t>
      </w:r>
    </w:p>
    <w:p>
      <w:pPr>
        <w:pStyle w:val="Normal"/>
        <w:ind w:firstLine="709"/>
        <w:rPr/>
      </w:pPr>
      <w:r>
        <w:rPr/>
        <w:t xml:space="preserve">В основе законопроекта лежит риск-ориентированный подход к осуществлению контрольно-надзорной деятельности. Мировой опыт использования данной модели показал, что после ее полного внедрения удается значительно улучшить показатели защиты охраняемых законом ценностей, при этом сократив от 10 до 30% безрезультативных и низкоэффективных контрольно-надзорных мероприятий и связанных с ними бюджетных расходов. </w:t>
      </w:r>
    </w:p>
    <w:p>
      <w:pPr>
        <w:pStyle w:val="Normal"/>
        <w:ind w:firstLine="709"/>
        <w:rPr/>
      </w:pPr>
      <w:r>
        <w:rPr/>
        <w:t>В части информационных систем законопроектом предусматривается ведение Единого реестра контрольно-надзорных мероприятий.</w:t>
      </w:r>
    </w:p>
    <w:p>
      <w:pPr>
        <w:pStyle w:val="Normal"/>
        <w:ind w:firstLine="709"/>
        <w:rPr/>
      </w:pPr>
      <w:r>
        <w:rPr/>
        <w:t xml:space="preserve">Следует отметить, что по состоянию на настоящее время Единый реестр проверок уже создан, а его ведение (обеспечение функционирования) осуществляется Генеральной прокуратурой Российской Федерации в соответствии с постановлением Правительства Российской Федерации </w:t>
        <w:br/>
        <w:t>от 28 апреля 2015 г. № 415 «О Правилах формирования и ведения единого реестра проверок» за счет средств федерального бюджета. Дополнительные расходы, направленные на ведение и развитие Единого реестра контрольно-надзорных мероприятий, законопроектом не предусматриваются.</w:t>
      </w:r>
    </w:p>
    <w:p>
      <w:pPr>
        <w:pStyle w:val="Normal"/>
        <w:ind w:firstLine="709"/>
        <w:rPr/>
      </w:pPr>
      <w:r>
        <w:rPr/>
        <w:t>Таким образом, реализация законопроекта не потребует дополнительных расходов федерального бюджета.</w:t>
      </w:r>
    </w:p>
    <w:p>
      <w:pPr>
        <w:pStyle w:val="Normal"/>
        <w:rPr/>
      </w:pPr>
      <w:r>
        <w:rPr/>
      </w:r>
    </w:p>
    <w:p>
      <w:pPr>
        <w:pStyle w:val="Normal"/>
        <w:spacing w:lineRule="auto" w:line="276"/>
        <w:ind w:firstLine="709"/>
        <w:rPr>
          <w:szCs w:val="28"/>
        </w:rPr>
      </w:pPr>
      <w:r>
        <w:rPr>
          <w:szCs w:val="28"/>
        </w:rPr>
      </w:r>
    </w:p>
    <w:p>
      <w:pPr>
        <w:pStyle w:val="Normal"/>
        <w:spacing w:lineRule="auto" w:line="276"/>
        <w:ind w:firstLine="709"/>
        <w:rPr/>
      </w:pPr>
      <w:r>
        <w:rPr/>
      </w:r>
    </w:p>
    <w:sectPr>
      <w:headerReference w:type="default" r:id="rId5"/>
      <w:type w:val="nextPage"/>
      <w:pgSz w:w="11906" w:h="16838"/>
      <w:pgMar w:left="1701" w:right="850" w:header="708" w:top="1134" w:footer="0"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67518091"/>
    </w:sdtPr>
    <w:sdtContent>
      <w:p>
        <w:pPr>
          <w:pStyle w:val="Header"/>
          <w:jc w:val="center"/>
          <w:rPr/>
        </w:pPr>
        <w:r>
          <w:rPr/>
          <w:fldChar w:fldCharType="begin"/>
        </w:r>
        <w:r>
          <w:rPr/>
          <w:instrText> PAGE </w:instrText>
        </w:r>
        <w:r>
          <w:rPr/>
          <w:fldChar w:fldCharType="separate"/>
        </w:r>
        <w:r>
          <w:rPr/>
          <w:t>11</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36874781"/>
    </w:sdtPr>
    <w:sdtContent>
      <w:p>
        <w:pPr>
          <w:pStyle w:val="Header"/>
          <w:jc w:val="center"/>
          <w:rPr/>
        </w:pPr>
        <w:r>
          <w:rPr/>
          <w:fldChar w:fldCharType="begin"/>
        </w:r>
        <w:r>
          <w:rPr/>
          <w:instrText> PAGE </w:instrText>
        </w:r>
        <w:r>
          <w:rPr/>
          <w:fldChar w:fldCharType="separate"/>
        </w:r>
        <w:r>
          <w:rPr/>
          <w:t>15</w:t>
        </w:r>
        <w:r>
          <w:rPr/>
          <w:fldChar w:fldCharType="end"/>
        </w:r>
      </w:p>
      <w:p>
        <w:pPr>
          <w:pStyle w:val="Header"/>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01723273"/>
    </w:sdtPr>
    <w:sdtContent>
      <w:p>
        <w:pPr>
          <w:pStyle w:val="Header"/>
          <w:jc w:val="center"/>
          <w:rPr/>
        </w:pPr>
        <w:r>
          <w:rPr/>
          <w:fldChar w:fldCharType="begin"/>
        </w:r>
        <w:r>
          <w:rPr/>
          <w:instrText> PAGE </w:instrText>
        </w:r>
        <w:r>
          <w:rPr/>
          <w:fldChar w:fldCharType="separate"/>
        </w:r>
        <w:r>
          <w:rPr/>
          <w:t>5</w:t>
        </w:r>
        <w:r>
          <w:rPr/>
          <w:fldChar w:fldCharType="end"/>
        </w:r>
      </w:p>
      <w:p>
        <w:pPr>
          <w:pStyle w:val="Header"/>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7318389"/>
    </w:sdtPr>
    <w:sdtContent>
      <w:p>
        <w:pPr>
          <w:pStyle w:val="Header"/>
          <w:jc w:val="center"/>
          <w:rPr/>
        </w:pPr>
        <w:r>
          <w:rPr/>
          <w:fldChar w:fldCharType="begin"/>
        </w:r>
        <w:r>
          <w:rPr/>
          <w:instrText> PAGE </w:instrText>
        </w:r>
        <w:r>
          <w:rPr/>
          <w:fldChar w:fldCharType="separate"/>
        </w:r>
        <w:r>
          <w:rPr/>
          <w:t>2</w:t>
        </w:r>
        <w:r>
          <w:rPr/>
          <w:fldChar w:fldCharType="end"/>
        </w:r>
      </w:p>
      <w:p>
        <w:pPr>
          <w:pStyle w:val="Header"/>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0" w:hanging="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461f"/>
    <w:pPr>
      <w:widowControl/>
      <w:bidi w:val="0"/>
      <w:spacing w:lineRule="atLeast" w:line="360"/>
      <w:ind w:hanging="0"/>
      <w:jc w:val="both"/>
    </w:pPr>
    <w:rPr>
      <w:rFonts w:ascii="Times New Roman" w:hAnsi="Times New Roman" w:eastAsia="Times New Roman" w:cs="Times New Roman"/>
      <w:color w:val="auto"/>
      <w:kern w:val="0"/>
      <w:sz w:val="28"/>
      <w:szCs w:val="20"/>
      <w:lang w:eastAsia="ru-RU" w:val="ru-RU" w:bidi="ar-SA"/>
    </w:rPr>
  </w:style>
  <w:style w:type="character" w:styleId="DefaultParagraphFont" w:default="1">
    <w:name w:val="Default Paragraph Font"/>
    <w:uiPriority w:val="1"/>
    <w:semiHidden/>
    <w:unhideWhenUsed/>
    <w:qFormat/>
    <w:rPr/>
  </w:style>
  <w:style w:type="character" w:styleId="FontStyle11" w:customStyle="1">
    <w:name w:val="Font Style11"/>
    <w:uiPriority w:val="99"/>
    <w:qFormat/>
    <w:rsid w:val="00d41966"/>
    <w:rPr>
      <w:rFonts w:ascii="Times New Roman" w:hAnsi="Times New Roman" w:cs="Times New Roman"/>
      <w:sz w:val="26"/>
      <w:szCs w:val="26"/>
    </w:rPr>
  </w:style>
  <w:style w:type="character" w:styleId="Annotationreference">
    <w:name w:val="annotation reference"/>
    <w:qFormat/>
    <w:rsid w:val="00d41966"/>
    <w:rPr>
      <w:sz w:val="16"/>
      <w:szCs w:val="16"/>
    </w:rPr>
  </w:style>
  <w:style w:type="character" w:styleId="Style14" w:customStyle="1">
    <w:name w:val="Текст примечания Знак"/>
    <w:basedOn w:val="DefaultParagraphFont"/>
    <w:link w:val="a4"/>
    <w:qFormat/>
    <w:rsid w:val="00d41966"/>
    <w:rPr>
      <w:rFonts w:ascii="Times New Roman" w:hAnsi="Times New Roman" w:eastAsia="Times New Roman" w:cs="Times New Roman"/>
      <w:sz w:val="20"/>
      <w:szCs w:val="20"/>
      <w:lang w:eastAsia="ru-RU"/>
    </w:rPr>
  </w:style>
  <w:style w:type="character" w:styleId="Style15" w:customStyle="1">
    <w:name w:val="Текст выноски Знак"/>
    <w:basedOn w:val="DefaultParagraphFont"/>
    <w:link w:val="a6"/>
    <w:uiPriority w:val="99"/>
    <w:semiHidden/>
    <w:qFormat/>
    <w:rsid w:val="00d41966"/>
    <w:rPr>
      <w:rFonts w:ascii="Segoe UI" w:hAnsi="Segoe UI" w:eastAsia="Times New Roman" w:cs="Segoe UI"/>
      <w:sz w:val="18"/>
      <w:szCs w:val="18"/>
      <w:lang w:eastAsia="ru-RU"/>
    </w:rPr>
  </w:style>
  <w:style w:type="character" w:styleId="Style16" w:customStyle="1">
    <w:name w:val="Верхний колонтитул Знак"/>
    <w:basedOn w:val="DefaultParagraphFont"/>
    <w:link w:val="a8"/>
    <w:uiPriority w:val="99"/>
    <w:qFormat/>
    <w:rsid w:val="003d5015"/>
    <w:rPr>
      <w:rFonts w:ascii="Times New Roman" w:hAnsi="Times New Roman" w:eastAsia="Times New Roman" w:cs="Times New Roman"/>
      <w:sz w:val="28"/>
      <w:szCs w:val="20"/>
      <w:lang w:eastAsia="ru-RU"/>
    </w:rPr>
  </w:style>
  <w:style w:type="character" w:styleId="Style17" w:customStyle="1">
    <w:name w:val="Нижний колонтитул Знак"/>
    <w:basedOn w:val="DefaultParagraphFont"/>
    <w:link w:val="aa"/>
    <w:uiPriority w:val="99"/>
    <w:qFormat/>
    <w:rsid w:val="003d5015"/>
    <w:rPr>
      <w:rFonts w:ascii="Times New Roman" w:hAnsi="Times New Roman" w:eastAsia="Times New Roman" w:cs="Times New Roman"/>
      <w:sz w:val="28"/>
      <w:szCs w:val="20"/>
      <w:lang w:eastAsia="ru-RU"/>
    </w:rPr>
  </w:style>
  <w:style w:type="paragraph" w:styleId="Heading">
    <w:name w:val="Heading"/>
    <w:basedOn w:val="Normal"/>
    <w:next w:val="TextBody"/>
    <w:qFormat/>
    <w:pPr>
      <w:keepNext w:val="true"/>
      <w:spacing w:before="240" w:after="120"/>
    </w:pPr>
    <w:rPr>
      <w:rFonts w:ascii="Liberation Sans" w:hAnsi="Liberation Sans" w:eastAsia="Droid Sans Fallback"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nnotationtext">
    <w:name w:val="annotation text"/>
    <w:basedOn w:val="Normal"/>
    <w:link w:val="a5"/>
    <w:qFormat/>
    <w:rsid w:val="00d41966"/>
    <w:pPr/>
    <w:rPr>
      <w:sz w:val="20"/>
    </w:rPr>
  </w:style>
  <w:style w:type="paragraph" w:styleId="BalloonText">
    <w:name w:val="Balloon Text"/>
    <w:basedOn w:val="Normal"/>
    <w:link w:val="a7"/>
    <w:uiPriority w:val="99"/>
    <w:semiHidden/>
    <w:unhideWhenUsed/>
    <w:qFormat/>
    <w:rsid w:val="00d41966"/>
    <w:pPr>
      <w:spacing w:lineRule="auto" w:line="240"/>
    </w:pPr>
    <w:rPr>
      <w:rFonts w:ascii="Segoe UI" w:hAnsi="Segoe UI" w:cs="Segoe UI"/>
      <w:sz w:val="18"/>
      <w:szCs w:val="18"/>
    </w:rPr>
  </w:style>
  <w:style w:type="paragraph" w:styleId="Header">
    <w:name w:val="Header"/>
    <w:basedOn w:val="Normal"/>
    <w:link w:val="a9"/>
    <w:uiPriority w:val="99"/>
    <w:unhideWhenUsed/>
    <w:rsid w:val="003d5015"/>
    <w:pPr>
      <w:tabs>
        <w:tab w:val="center" w:pos="4677" w:leader="none"/>
        <w:tab w:val="right" w:pos="9355" w:leader="none"/>
      </w:tabs>
      <w:spacing w:lineRule="auto" w:line="240"/>
    </w:pPr>
    <w:rPr/>
  </w:style>
  <w:style w:type="paragraph" w:styleId="Footer">
    <w:name w:val="Footer"/>
    <w:basedOn w:val="Normal"/>
    <w:link w:val="ab"/>
    <w:uiPriority w:val="99"/>
    <w:unhideWhenUsed/>
    <w:rsid w:val="003d5015"/>
    <w:pPr>
      <w:tabs>
        <w:tab w:val="center" w:pos="4677" w:leader="none"/>
        <w:tab w:val="right" w:pos="9355" w:leader="none"/>
      </w:tabs>
      <w:spacing w:lineRule="auto" w:line="2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LibreOffice/6.0.7.3.0$Linux_X86_64 LibreOffice_project/00m0$Build-3</Application>
  <Pages>22</Pages>
  <Words>8370</Words>
  <Characters>61836</Characters>
  <CharactersWithSpaces>69948</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2019-05-20T07:15:00Z</dcterms:created>
  <dc:creator>Eco</dc:creator>
  <dc:description/>
  <dc:language>en-GB</dc:language>
  <cp:lastModifiedBy>Савгильдина Алена Игоревна</cp:lastModifiedBy>
  <dcterms:modified xsi:type="dcterms:W3CDTF">2019-05-20T07:15:00Z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